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B0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湖南食品药品职业学院202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年单独招生</w:t>
      </w:r>
    </w:p>
    <w:p w14:paraId="12B0C735"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文化素质测试考试大纲</w:t>
      </w:r>
    </w:p>
    <w:p w14:paraId="22D6EC0F">
      <w:pPr>
        <w:snapToGrid w:val="0"/>
        <w:ind w:right="-57" w:rightChars="-27" w:firstLine="640" w:firstLineChars="200"/>
        <w:rPr>
          <w:rFonts w:ascii="黑体" w:hAnsi="黑体" w:eastAsia="黑体"/>
          <w:sz w:val="32"/>
          <w:szCs w:val="32"/>
        </w:rPr>
      </w:pPr>
    </w:p>
    <w:p w14:paraId="1AA4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一、语文模块</w:t>
      </w:r>
    </w:p>
    <w:p w14:paraId="1C46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语文基础知识和语言表达</w:t>
      </w:r>
    </w:p>
    <w:p w14:paraId="7DAC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考核重点：汉字的规范使用、语言表达的逻辑性与准确性、基础修辞的理解运用、基本口语交际能力。</w:t>
      </w:r>
    </w:p>
    <w:p w14:paraId="4980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52C6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1. 识记与辨析：准确识记现代汉语常用字的字音与字形；能辨析并修正常见语病（包括语序不当、搭配不当、成分残缺或赘余、结构混乱、表意不明、不合逻辑等）。</w:t>
      </w:r>
    </w:p>
    <w:p w14:paraId="08DD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2.理解与运用：正确使用标点符号，在具体语境中准确选用词语（含成语）；理解并分析常见修辞手法（比喻、比拟、借代、夸张、对偶、排比、反问等）的表达效果。</w:t>
      </w:r>
    </w:p>
    <w:p w14:paraId="029B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3.表达与交际：掌握朗读的基本技巧；具备完成介绍、交谈、复述、演讲、即席发言、接待、讲解、应聘等常见口语交际任务的基本能力，表达清晰、得体。</w:t>
      </w:r>
    </w:p>
    <w:p w14:paraId="5C25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文学常识</w:t>
      </w:r>
    </w:p>
    <w:p w14:paraId="78691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考核重点：对中外重要文学作家、作品及基本文学、文体常识的识记与了解。</w:t>
      </w:r>
    </w:p>
    <w:p w14:paraId="56CB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7C98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1.识记《语文考试基本篇目》中所列中国重要作家及其所处时代和代表作。</w:t>
      </w:r>
    </w:p>
    <w:p w14:paraId="071F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2.识记《语文考试基本篇目》中所列外国重要作家及其所属国别和代表作。</w:t>
      </w:r>
    </w:p>
    <w:p w14:paraId="235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3.了解散文、诗歌、小说、戏剧等常见文学体裁的基本特点；掌握记叙文、说明文、议论文、应用文等常用文体的基本常识。</w:t>
      </w:r>
    </w:p>
    <w:p w14:paraId="20BA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（三）现代文阅读</w:t>
      </w:r>
    </w:p>
    <w:p w14:paraId="4EED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考核重点：对文本信息的提取、整合、分析与评价能力。</w:t>
      </w:r>
    </w:p>
    <w:p w14:paraId="2AC96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78E2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1.信息理解：能准确理解文中重要词语和句子的含义。</w:t>
      </w:r>
    </w:p>
    <w:p w14:paraId="4994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2.信息处理：能根据要求筛选文中的关键信息，并加以归纳整合。</w:t>
      </w:r>
    </w:p>
    <w:p w14:paraId="6B32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3.综合分析：能分析文章结构，把握行文思路，归纳内容要点，概括中心思想；能分析提炼作者在文中的观点态度，简要说明文章的写作特点；能发现并修正文中的错误信息。</w:t>
      </w:r>
    </w:p>
    <w:p w14:paraId="0A78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4.鉴赏评价：能初步欣赏文学作品的形象、品味语言特色、分析表达技巧；能对文章的思想内容和作者的观点态度进行简要评价。</w:t>
      </w:r>
    </w:p>
    <w:p w14:paraId="3A3F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古代诗文阅读</w:t>
      </w:r>
    </w:p>
    <w:p w14:paraId="4F36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考核重点：对古代诗文的基本理解、识记与浅易文言文的阅读能力。         </w:t>
      </w:r>
    </w:p>
    <w:p w14:paraId="274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3354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1.识记默写：能准确默写《语文考试基本篇目》中指定背诵的诗文（篇目前加“※”号标注）。</w:t>
      </w:r>
    </w:p>
    <w:p w14:paraId="2C11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2.文言理解：能理解常见文言实词在文中的基本含义；了解常见文言虚词（如之、乎、者、也、而、以、于等）在文中的主要用法和意义。</w:t>
      </w:r>
    </w:p>
    <w:p w14:paraId="480A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3.文意把握：能理解并翻译文言文中的句子，基本把握文段大意。</w:t>
      </w:r>
    </w:p>
    <w:p w14:paraId="0924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写作</w:t>
      </w:r>
    </w:p>
    <w:p w14:paraId="63ED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考核重点：根据要求完成不同文体的写作，侧重思想内容、结构逻辑与语言表达的规范性。</w:t>
      </w:r>
    </w:p>
    <w:p w14:paraId="72C2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文体范围：记叙文、说明文、议论文及常用应用文（参见《语文考试基本篇目》第41-48项）。</w:t>
      </w:r>
    </w:p>
    <w:p w14:paraId="6349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基本要求：</w:t>
      </w:r>
    </w:p>
    <w:p w14:paraId="0941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1.思想内容：观点正确，中心明确，思想健康；内容具体，充实。</w:t>
      </w:r>
    </w:p>
    <w:p w14:paraId="7A42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2.结构布局：结构严谨，层次清晰，详略得当。</w:t>
      </w:r>
    </w:p>
    <w:p w14:paraId="5A1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3.语言表达：语言简洁、通顺，表达准确。</w:t>
      </w:r>
    </w:p>
    <w:p w14:paraId="0592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4.格式文面：符合相应文体格式规范；卷面整洁，书写工整。</w:t>
      </w:r>
    </w:p>
    <w:p w14:paraId="0DC8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B6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附录——《语文考试基本篇目》</w:t>
      </w:r>
    </w:p>
    <w:p w14:paraId="421E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1.我的母亲………………………………………………………老舍</w:t>
      </w:r>
    </w:p>
    <w:p w14:paraId="1E46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2.芝麻官餐馆…………………………………………………杨汇泉</w:t>
      </w:r>
    </w:p>
    <w:p w14:paraId="59C9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3.卖白菜…………………………………………………………莫言</w:t>
      </w:r>
    </w:p>
    <w:p w14:paraId="19A2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4.我的空中楼…………………………………………………李乐薇</w:t>
      </w:r>
    </w:p>
    <w:p w14:paraId="1FBE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5.清塘荷韵……………………………………………………季羡林</w:t>
      </w:r>
    </w:p>
    <w:p w14:paraId="4D7A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6.像山那样思考……………………………奥尔多·利奥波德[美国]</w:t>
      </w:r>
    </w:p>
    <w:p w14:paraId="6CD9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7.荷花淀…………………………………………………………孙犁</w:t>
      </w:r>
    </w:p>
    <w:p w14:paraId="6317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8.山那面人家…………………………………………………周立波</w:t>
      </w:r>
    </w:p>
    <w:p w14:paraId="60D0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9.项链…………………………………………………………莫泊桑</w:t>
      </w:r>
    </w:p>
    <w:p w14:paraId="3FBA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10.读书人是幸福人……………………………………………谢冕</w:t>
      </w:r>
    </w:p>
    <w:p w14:paraId="5032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11.拿来主义……………………………………………………鲁迅</w:t>
      </w:r>
    </w:p>
    <w:p w14:paraId="7534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12.淡之美……………………………………………………李国文</w:t>
      </w:r>
    </w:p>
    <w:p w14:paraId="7766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13.爱情诗二首</w:t>
      </w:r>
    </w:p>
    <w:p w14:paraId="00F0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致橡树……………………………………………………舒婷</w:t>
      </w:r>
    </w:p>
    <w:p w14:paraId="00DA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我愿意是急流…………………………………………裴多菲</w:t>
      </w:r>
    </w:p>
    <w:p w14:paraId="3F4F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14.情人节的玫瑰绽开在教室里……………………………曾宏燕</w:t>
      </w:r>
    </w:p>
    <w:p w14:paraId="0B01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15.永远的蝴蝶………………………………………………陈启佑</w:t>
      </w:r>
    </w:p>
    <w:p w14:paraId="3841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※16.诗经二首(静女、氓)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…………………………………《诗经》</w:t>
      </w:r>
    </w:p>
    <w:p w14:paraId="37CD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17.子路、曾皙、冉有、公西华侍坐…………………………《论语》</w:t>
      </w:r>
    </w:p>
    <w:p w14:paraId="71E9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※18.劝学…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……………………………………………………荀况</w:t>
      </w:r>
    </w:p>
    <w:p w14:paraId="625B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19.人的高贵在于灵魂………………………………………周国平</w:t>
      </w:r>
    </w:p>
    <w:p w14:paraId="408B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20.善良…………………………………………………………王蒙</w:t>
      </w:r>
    </w:p>
    <w:p w14:paraId="0BF2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21.人生的境界………………………………………………冯友兰</w:t>
      </w:r>
    </w:p>
    <w:p w14:paraId="5D09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22.科学是美丽的……………………………………………沈致远</w:t>
      </w:r>
    </w:p>
    <w:p w14:paraId="1C79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23.南州六月荔枝丹…………………………………………贾祖璋</w:t>
      </w:r>
    </w:p>
    <w:p w14:paraId="6222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24.边城（节选）……………………………………………沈从文</w:t>
      </w:r>
    </w:p>
    <w:p w14:paraId="504D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25.林黛玉进贾府 ……………………………………………曹雪芹</w:t>
      </w:r>
    </w:p>
    <w:p w14:paraId="495C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※26.荷塘月色 ………………………………………………朱自清</w:t>
      </w:r>
    </w:p>
    <w:p w14:paraId="2FDE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27.世间最美的坟墓----记1928年的一次俄国旅行</w:t>
      </w:r>
    </w:p>
    <w:p w14:paraId="56FC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……………………………………………斯蒂芬·茨威格[奥地利]</w:t>
      </w:r>
    </w:p>
    <w:p w14:paraId="503A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※28.现代诗二首</w:t>
      </w:r>
    </w:p>
    <w:p w14:paraId="2058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我爱这土地………………………………………………艾青</w:t>
      </w:r>
    </w:p>
    <w:p w14:paraId="4F8E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雨巷……………………………………………………戴望舒</w:t>
      </w:r>
    </w:p>
    <w:p w14:paraId="011F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29.雷雨（节选）………………………………………………曹禺</w:t>
      </w:r>
    </w:p>
    <w:p w14:paraId="6951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※30.唐诗二首</w:t>
      </w:r>
    </w:p>
    <w:p w14:paraId="0AF8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将进酒……………………………………………………李白</w:t>
      </w:r>
    </w:p>
    <w:p w14:paraId="3E22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琵琶行（并序）………………………………………白居易</w:t>
      </w:r>
    </w:p>
    <w:p w14:paraId="185A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※31.宋词二首</w:t>
      </w:r>
    </w:p>
    <w:p w14:paraId="62D9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念奴娇·赤壁怀古…………………………………………苏轼</w:t>
      </w:r>
    </w:p>
    <w:p w14:paraId="601C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雨霖铃……………………………………………………柳永</w:t>
      </w:r>
    </w:p>
    <w:p w14:paraId="16EF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※32.师说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………………………………………………………韩愈</w:t>
      </w:r>
    </w:p>
    <w:p w14:paraId="6D8F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33.人格是最高的学位………………………………………白岩松</w:t>
      </w:r>
    </w:p>
    <w:p w14:paraId="280E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34.青年在选择职业时的考虑……………………卡尔·马克思[德]</w:t>
      </w:r>
    </w:p>
    <w:p w14:paraId="6ABC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※35.沁园春·长沙……………………………………………毛泽东</w:t>
      </w:r>
    </w:p>
    <w:p w14:paraId="39A0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36.跨越百年的美丽……………………………………………梁衡</w:t>
      </w:r>
    </w:p>
    <w:p w14:paraId="53BE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※37.再别康桥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………………………………………………徐志摩</w:t>
      </w:r>
    </w:p>
    <w:p w14:paraId="7374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38.景泰蓝的制作……………………………………………叶圣陶</w:t>
      </w:r>
    </w:p>
    <w:p w14:paraId="6073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39.故都的秋…………………………………………………郁达夫</w:t>
      </w:r>
    </w:p>
    <w:p w14:paraId="5655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※40.前赤壁赋…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………………………………………………苏轼</w:t>
      </w:r>
    </w:p>
    <w:p w14:paraId="73F9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41.书信（一般书信，求职信、应聘信、自荐信、表扬信、 贺信、申请书、倡议书）</w:t>
      </w:r>
    </w:p>
    <w:p w14:paraId="598F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42.消息报道</w:t>
      </w:r>
    </w:p>
    <w:p w14:paraId="051B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43.便条、单据</w:t>
      </w:r>
    </w:p>
    <w:p w14:paraId="0AEE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44.通知、启事</w:t>
      </w:r>
    </w:p>
    <w:p w14:paraId="4204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45.计划、总结</w:t>
      </w:r>
    </w:p>
    <w:p w14:paraId="6E52F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46.策划、广告</w:t>
      </w:r>
    </w:p>
    <w:p w14:paraId="3047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47.说明书、记录</w:t>
      </w:r>
    </w:p>
    <w:p w14:paraId="1352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48.海报、简报</w:t>
      </w:r>
    </w:p>
    <w:p w14:paraId="2D79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注：序号前面加※号的为要求背诵的。</w:t>
      </w:r>
    </w:p>
    <w:p w14:paraId="7DC8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50" w:line="240" w:lineRule="auto"/>
        <w:ind w:right="0" w:rightChars="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二、数学模块</w:t>
      </w:r>
    </w:p>
    <w:p w14:paraId="35C3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（六）集合</w:t>
      </w:r>
    </w:p>
    <w:p w14:paraId="515EA44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1.理解集合、元素及其关系，掌握集合的表示法；</w:t>
      </w:r>
    </w:p>
    <w:p w14:paraId="4431E22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2.掌握集合之间的关系（子集、真子集、相等）；</w:t>
      </w:r>
    </w:p>
    <w:p w14:paraId="3D9DBBA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3.理解集合的运算（交、并、补）；</w:t>
      </w:r>
    </w:p>
    <w:p w14:paraId="7B21EDD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4.了解充要条件。</w:t>
      </w:r>
    </w:p>
    <w:p w14:paraId="5FCC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（七）不等式</w:t>
      </w:r>
    </w:p>
    <w:p w14:paraId="7E4450DC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1.理解不等式的基本性质；</w:t>
      </w:r>
    </w:p>
    <w:p w14:paraId="51B6C42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2.掌握区间的概念；</w:t>
      </w:r>
    </w:p>
    <w:p w14:paraId="7B864E3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3.掌握一元二次不等式的解法；</w:t>
      </w:r>
    </w:p>
    <w:p w14:paraId="549F07E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4.了解含绝对值的不等式[</w:t>
      </w:r>
      <w:r>
        <w:rPr>
          <w:rFonts w:hint="default" w:ascii="Times New Roman" w:hAnsi="Times New Roman" w:eastAsia="仿宋" w:cs="Times New Roman"/>
          <w:color w:val="auto"/>
          <w:position w:val="-14"/>
          <w:sz w:val="32"/>
          <w:szCs w:val="32"/>
        </w:rPr>
        <w:object>
          <v:shape id="_x0000_i1025" o:spt="75" type="#_x0000_t75" style="height:20.5pt;width:5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(或＞c)]的解法；</w:t>
      </w:r>
    </w:p>
    <w:p w14:paraId="13C3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（八）函数</w:t>
      </w:r>
    </w:p>
    <w:p w14:paraId="7F42493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1.理解函数的概念和函数的三种表示法；</w:t>
      </w:r>
    </w:p>
    <w:p w14:paraId="3331E44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2.理解函数的单调性与奇偶性；</w:t>
      </w:r>
    </w:p>
    <w:p w14:paraId="584F1C6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3.能运用函数的知识解决有关实际问题。</w:t>
      </w:r>
    </w:p>
    <w:p w14:paraId="42A8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（九）指数函数</w:t>
      </w:r>
    </w:p>
    <w:p w14:paraId="42C54981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1.理解有理指数幂，掌握实数指数幂及其运算法则；</w:t>
      </w:r>
    </w:p>
    <w:p w14:paraId="406917E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2.了解幂函数的概念及其简单性质；</w:t>
      </w:r>
    </w:p>
    <w:p w14:paraId="509D765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3.理解指数函数的概念、图像及性质。</w:t>
      </w:r>
    </w:p>
    <w:p w14:paraId="514E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（十）三角函数</w:t>
      </w:r>
    </w:p>
    <w:p w14:paraId="45258E7F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1.了解任意角的概念，理解弧度制的意义，掌握弧度与角度的换算方法；</w:t>
      </w:r>
    </w:p>
    <w:p w14:paraId="6A3C2460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2.理解任意角的正弦函数、余弦函数和正切函数的概念；</w:t>
      </w:r>
    </w:p>
    <w:p w14:paraId="18885D3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3.理解同角三角函数基本关系式：</w:t>
      </w:r>
      <w:r>
        <w:rPr>
          <w:rFonts w:hint="default" w:ascii="Times New Roman" w:hAnsi="Times New Roman" w:eastAsia="仿宋" w:cs="Times New Roman"/>
          <w:color w:val="auto"/>
          <w:position w:val="-6"/>
          <w:sz w:val="32"/>
          <w:szCs w:val="32"/>
        </w:rPr>
        <w:object>
          <v:shape id="_x0000_i1026" o:spt="75" type="#_x0000_t75" style="height:16pt;width:90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" w:cs="Times New Roman"/>
          <w:color w:val="auto"/>
          <w:position w:val="-24"/>
          <w:sz w:val="32"/>
          <w:szCs w:val="32"/>
        </w:rPr>
        <w:object>
          <v:shape id="_x0000_i1027" o:spt="75" type="#_x0000_t75" style="height:31pt;width:68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；</w:t>
      </w:r>
    </w:p>
    <w:p w14:paraId="6031F82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4.理解正弦函数的图像和性质。</w:t>
      </w:r>
    </w:p>
    <w:p w14:paraId="366C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（十一）数列</w:t>
      </w:r>
    </w:p>
    <w:p w14:paraId="7018992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1.了解数列的概念；</w:t>
      </w:r>
    </w:p>
    <w:p w14:paraId="300C2E0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2.理解等差数列的定义、通项公式及前 n</w:t>
      </w:r>
      <w:r>
        <w:rPr>
          <w:rFonts w:hint="default" w:ascii="Times New Roman" w:hAnsi="Times New Roman" w:eastAsia="仿宋" w:cs="Times New Roman"/>
          <w:color w:val="auto"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项和公式；</w:t>
      </w:r>
    </w:p>
    <w:p w14:paraId="3FD3240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3.理解等比数列的定义、通项公式及前 n</w:t>
      </w:r>
      <w:r>
        <w:rPr>
          <w:rFonts w:hint="default" w:ascii="Times New Roman" w:hAnsi="Times New Roman" w:eastAsia="仿宋" w:cs="Times New Roman"/>
          <w:color w:val="auto"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项和公式；</w:t>
      </w:r>
    </w:p>
    <w:p w14:paraId="3DAAD7A3">
      <w:pPr>
        <w:keepNext w:val="0"/>
        <w:keepLines w:val="0"/>
        <w:pageBreakBefore w:val="0"/>
        <w:widowControl w:val="0"/>
        <w:tabs>
          <w:tab w:val="left" w:pos="15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4.能运用等差数列和等比数列的知识解决有关实际问题。</w:t>
      </w:r>
    </w:p>
    <w:p w14:paraId="467B09B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（十二）直线和圆的方程</w:t>
      </w:r>
    </w:p>
    <w:p w14:paraId="11CF85B1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1.掌握两点间的距离公式及线段的中点坐标公式；</w:t>
      </w:r>
    </w:p>
    <w:p w14:paraId="5FCDDED3">
      <w:pPr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16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2.理解直线的倾斜角和斜率，掌握直线的点斜式、斜截</w:t>
      </w: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式及一般式方程；</w:t>
      </w:r>
    </w:p>
    <w:p w14:paraId="52A19D40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24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理解点到直线的距离公式；</w:t>
      </w:r>
    </w:p>
    <w:p w14:paraId="733324ED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4.掌握圆的标准方程。</w:t>
      </w:r>
    </w:p>
    <w:p w14:paraId="16C3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（十三）概率与统计初步</w:t>
      </w:r>
    </w:p>
    <w:p w14:paraId="4E4603F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1.掌握分类计数原理和分步计数原理；</w:t>
      </w:r>
    </w:p>
    <w:p w14:paraId="5FA6DE57">
      <w:pPr>
        <w:keepNext w:val="0"/>
        <w:keepLines w:val="0"/>
        <w:pageBreakBefore w:val="0"/>
        <w:widowControl w:val="0"/>
        <w:tabs>
          <w:tab w:val="left" w:pos="16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pacing w:val="-9"/>
          <w:sz w:val="32"/>
          <w:szCs w:val="32"/>
        </w:rPr>
        <w:t>理解排列、组合的概念，掌握排列数计算公式、组合数计算公式和组合数的性质，能运用排列组合的知识解决简单的</w:t>
      </w:r>
      <w:r>
        <w:rPr>
          <w:rFonts w:hint="default" w:ascii="Times New Roman" w:hAnsi="Times New Roman" w:eastAsia="仿宋" w:cs="Times New Roman"/>
          <w:color w:val="auto"/>
          <w:spacing w:val="-4"/>
          <w:sz w:val="32"/>
          <w:szCs w:val="32"/>
        </w:rPr>
        <w:t>实际问题；</w:t>
      </w:r>
    </w:p>
    <w:p w14:paraId="793BE3DF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3.了解二项式定理。</w:t>
      </w:r>
    </w:p>
    <w:p w14:paraId="1FAF96C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4.理解随机事件和概率的概念，掌握概率的简单性质。</w:t>
      </w:r>
    </w:p>
    <w:p w14:paraId="7529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（十四）椭圆、双曲线、抛物线</w:t>
      </w:r>
    </w:p>
    <w:p w14:paraId="4AFD79E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1.理解椭圆的定义，掌握椭圆的标准方程和性质；</w:t>
      </w:r>
    </w:p>
    <w:p w14:paraId="2D33EDF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2.理解双曲线的定义，掌握双曲线的标准方程和性质；</w:t>
      </w:r>
    </w:p>
    <w:p w14:paraId="4AEA5CE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3.理解抛物线的定义，掌握抛物线的标准方程和性质。</w:t>
      </w:r>
    </w:p>
    <w:p w14:paraId="392D2E0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50" w:line="240" w:lineRule="auto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三、英语模块</w:t>
      </w:r>
      <w:bookmarkStart w:id="0" w:name="_GoBack"/>
      <w:bookmarkEnd w:id="0"/>
    </w:p>
    <w:p w14:paraId="2610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（十五）英语语言知识</w:t>
      </w:r>
    </w:p>
    <w:p w14:paraId="62DD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1.掌握“语法项目表”（见附录1）中各语法项目的基本用法；</w:t>
      </w:r>
    </w:p>
    <w:p w14:paraId="7949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2.掌握“日常交际用语简表”（见附录2）中16 个功能项目和12 个“话题”（见附录3）的常用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表达法；</w:t>
      </w:r>
    </w:p>
    <w:p w14:paraId="113C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3.掌握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个左右的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词汇、常见的前缀和后缀、部分国家（或地区）名称及相关信息、大洲名和大洋名、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高频使用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的缩写词。 </w:t>
      </w:r>
    </w:p>
    <w:p w14:paraId="5BA8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（十六）英语语言技能</w:t>
      </w:r>
    </w:p>
    <w:p w14:paraId="6C03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1.读的能力：能读懂生词率不超过 3% 的简易英文材料，阅读速度为每分钟 60 个词左右。能识别公共场所常见标识和告示；能根据上下文和构词法猜测简单词义；能把握文章大意和核心主旨，理解上下文基本逻辑关系；能识别语篇中的事实性信息，初步理解语篇中的隐含信息；能根据语篇作出简单的逻辑推断。</w:t>
      </w:r>
    </w:p>
    <w:p w14:paraId="10E3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2.写的能力：能根据所给明确信息，填写申请表、个人履历表、客房预订表等常见基础英文表格；能根据提示信息，写出通知、留言、电子邮件、个人简介等常用应用文。要求格式正确、表达通顺、简洁明了。</w:t>
      </w:r>
    </w:p>
    <w:p w14:paraId="04AA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3.译的能力：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能对常见的日常及基础职场用语进行英汉互译。要求理解准确、译文通顺达意，符合基本表达习惯。</w:t>
      </w:r>
    </w:p>
    <w:p w14:paraId="7C16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7C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附录1  语法项目表</w:t>
      </w:r>
    </w:p>
    <w:p w14:paraId="40B3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一、词类</w:t>
      </w:r>
    </w:p>
    <w:p w14:paraId="52A2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名词；代词；数词；介词和介词短语；冠词；连词；形容词；副词；动词；感叹词。</w:t>
      </w:r>
    </w:p>
    <w:p w14:paraId="3D39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二、构词法</w:t>
      </w:r>
    </w:p>
    <w:p w14:paraId="572D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合成法；派生法；转化法。</w:t>
      </w:r>
    </w:p>
    <w:p w14:paraId="7629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三、句法</w:t>
      </w:r>
    </w:p>
    <w:p w14:paraId="1E78C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1.时态</w:t>
      </w:r>
    </w:p>
    <w:p w14:paraId="1AF6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一般现在时；掌握一般现在时；一般过去时；一般将来时；现在进行时；现在完成时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了解过去进行时、过去将来时、过去完成时基本用法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5E0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2.被动语态</w:t>
      </w:r>
    </w:p>
    <w:p w14:paraId="0440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一般现在时的被动语态；—般过去时的被动语态；—般将来时的被动语态。</w:t>
      </w:r>
    </w:p>
    <w:p w14:paraId="2C6E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3.非谓语动词</w:t>
      </w:r>
    </w:p>
    <w:p w14:paraId="13E8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动词不定式；动词的-ing 形式；动词的-ed 形式。</w:t>
      </w:r>
    </w:p>
    <w:p w14:paraId="4A96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4.句子种类</w:t>
      </w:r>
    </w:p>
    <w:p w14:paraId="1AC6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陈述句；疑问句；祈使句；感叹句。</w:t>
      </w:r>
    </w:p>
    <w:p w14:paraId="576E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5.简单句句子成分与基本句型</w:t>
      </w:r>
    </w:p>
    <w:p w14:paraId="5807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主语+谓语（+状语）；主语+系动词+表语；主语+谓语+宾语（+状语）；主语+谓语+间接宾语+直接宾语；主语+谓语+宾语+宾语补足语；there be 句型。</w:t>
      </w:r>
    </w:p>
    <w:p w14:paraId="41E2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6.直接引语与间接引语</w:t>
      </w:r>
    </w:p>
    <w:p w14:paraId="39F8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7.并列复合句</w:t>
      </w:r>
    </w:p>
    <w:p w14:paraId="7D94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8.主从复合句</w:t>
      </w:r>
    </w:p>
    <w:p w14:paraId="50C8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宾语从句；状语从句；定语从句；主语从句；表语从句</w:t>
      </w:r>
    </w:p>
    <w:p w14:paraId="3E5C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9.主谓一致</w:t>
      </w:r>
    </w:p>
    <w:p w14:paraId="721D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10.强调</w:t>
      </w:r>
    </w:p>
    <w:p w14:paraId="5F9F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11.倒装</w:t>
      </w:r>
    </w:p>
    <w:p w14:paraId="7F37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12.省略</w:t>
      </w:r>
    </w:p>
    <w:p w14:paraId="74E6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13.虚拟语气</w:t>
      </w:r>
    </w:p>
    <w:p w14:paraId="6955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E54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附录2  日常交际用语简表</w:t>
      </w:r>
    </w:p>
    <w:p w14:paraId="0F32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1.问候与道别（Greeting and saying goodbye）</w:t>
      </w:r>
    </w:p>
    <w:p w14:paraId="2FB8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2.引荐与介绍（Introducing oneself and others）</w:t>
      </w:r>
    </w:p>
    <w:p w14:paraId="59B3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3.感谢与道歉（Expressing thanks and making apologies）</w:t>
      </w:r>
    </w:p>
    <w:p w14:paraId="4503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4.预约与邀请（Making appointments and invitations）</w:t>
      </w:r>
    </w:p>
    <w:p w14:paraId="3A34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5.祝愿与祝贺（Expressing wishes and congratulations）</w:t>
      </w:r>
    </w:p>
    <w:p w14:paraId="1A90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6.求助与提供帮助（Asking for and offering help）</w:t>
      </w:r>
    </w:p>
    <w:p w14:paraId="2F29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7.赞同与反对（Expressing agreement and disagreement）</w:t>
      </w:r>
    </w:p>
    <w:p w14:paraId="5792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8.接受与拒绝（Accepting and rejecting）</w:t>
      </w:r>
    </w:p>
    <w:p w14:paraId="3B1E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9.劝告与建议（Giving advice and making suggestions）</w:t>
      </w:r>
    </w:p>
    <w:p w14:paraId="2731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10.投诉与责备（Complaining and blaming）</w:t>
      </w:r>
    </w:p>
    <w:p w14:paraId="4046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11.表扬与鼓励（Praising and encouraging）</w:t>
      </w:r>
    </w:p>
    <w:p w14:paraId="6CF1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12.指令与要求（Giving instructions and making requests）</w:t>
      </w:r>
    </w:p>
    <w:p w14:paraId="06B0E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13.禁止与警告（Prohibiting and warning）</w:t>
      </w:r>
    </w:p>
    <w:p w14:paraId="4BEB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14.询问与提供信息（Seeking and offering information）</w:t>
      </w:r>
    </w:p>
    <w:p w14:paraId="2BA2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15.情感表达（Expressing feelings and emotions）</w:t>
      </w:r>
    </w:p>
    <w:p w14:paraId="2132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16.价格商议（Bargaining）</w:t>
      </w:r>
    </w:p>
    <w:p w14:paraId="618D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40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附录3  话题</w:t>
      </w:r>
    </w:p>
    <w:p w14:paraId="6467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1.个人与家庭（Personal information and family） 个人信息、亲友、友谊、家庭活动</w:t>
      </w:r>
    </w:p>
    <w:p w14:paraId="79F3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2.学校生活（School life） 校园设施、校园活动、老师与学生、课程、实习实训</w:t>
      </w:r>
    </w:p>
    <w:p w14:paraId="16AE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3.日常生活（Daily life） 文明礼仪、饮食、购物、天气、穿着服饰、广告</w:t>
      </w:r>
    </w:p>
    <w:p w14:paraId="4781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4.休闲娱乐（Leisure and entertainment） 运动、音乐、电影、游戏、兴趣、爱好</w:t>
      </w:r>
    </w:p>
    <w:p w14:paraId="4DA4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5.健康（Health） 疾病、就医、健身</w:t>
      </w:r>
    </w:p>
    <w:p w14:paraId="2E7F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6.居住环境（Living environment） 社区、安全、家居、公共设施</w:t>
      </w:r>
    </w:p>
    <w:p w14:paraId="5978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7.出行（Travel） 旅游、交通、问路、预订</w:t>
      </w:r>
    </w:p>
    <w:p w14:paraId="00C2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8.科学技术（Science and technology） 网络、通讯</w:t>
      </w:r>
    </w:p>
    <w:p w14:paraId="37BE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9.工作（Work） 职业、计划、求职、生涯规划</w:t>
      </w:r>
    </w:p>
    <w:p w14:paraId="14C6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10.节日与习俗（Festivals and customs） 中外节日、风俗习惯</w:t>
      </w:r>
    </w:p>
    <w:p w14:paraId="1E4D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11.时代精神（the spirit of the times) 时代楷模、大国工匠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精神</w:t>
      </w:r>
    </w:p>
    <w:p w14:paraId="0BA0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12.人与自然（Man and nature） 自然环境、灾害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防护、环境保护</w:t>
      </w:r>
    </w:p>
    <w:sectPr>
      <w:footerReference r:id="rId3" w:type="default"/>
      <w:pgSz w:w="11910" w:h="16840"/>
      <w:pgMar w:top="1580" w:right="1140" w:bottom="1220" w:left="1200" w:header="0" w:footer="11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E3018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6026785</wp:posOffset>
              </wp:positionH>
              <wp:positionV relativeFrom="page">
                <wp:posOffset>9848215</wp:posOffset>
              </wp:positionV>
              <wp:extent cx="648970" cy="2228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B5856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55pt;margin-top:775.45pt;height:17.5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E309u9oAAAAO&#10;AQAADwAAAGRycy9kb3ducmV2LnhtbE2PTU+EMBCG7yb+h2ZMvLktKmRBysYYPZkYWTx4LHQWmqVT&#10;pN0P/73ltB5n3ifvPFNuznZkR5y9cSQhWQlgSJ3ThnoJX83b3RqYD4q0Gh2hhF/0sKmur0pVaHei&#10;Go/b0LNYQr5QEoYQpoJz3w1olV+5CSlmOzdbFeI491zP6hTL7cjvhci4VYbihUFN+DJgt98erITn&#10;b6pfzc9H+1nvatM0uaD3bC/l7U0inoAFPIcLDIt+VIcqOrXuQNqzUUL+mCcRjUGaihzYgog0eQDW&#10;Lrt1JoBXJf//RvUHUEsDBBQAAAAIAIdO4kBsry+YugEAAHEDAAAOAAAAZHJzL2Uyb0RvYy54bWyt&#10;U0tu2zAQ3RfoHQjuazpCkzqC5QCFkaBA0RZIcgCaIi0C/GFIW/IF2ht01U33PZfP0SFlOW26yaIb&#10;ajQzevPeG2p5M1hD9hKi9q6hF7M5JdIJ32q3bejjw+2bBSUxcddy451s6EFGerN6/WrZh1pWvvOm&#10;lUAQxMW6Dw3tUgo1Y1F00vI480E6LCoPlid8hS1rgfeIbg2r5vMr1ntoA3ghY8TseizSEyK8BNAr&#10;pYVce7Gz0qURFaThCSXFTodIV4WtUlKkz0pFmYhpKCpN5cQhGG/yyVZLXm+Bh06LEwX+EgrPNFmu&#10;HQ49Q6154mQH+h8oqwX46FWaCW/ZKKQ4giou5s+8ue94kEULWh3D2fT4/2DFp/0XILptaEWJ4xYX&#10;fvz+7fjj1/HnV1Jle/oQa+y6D9iXhvd+wEsz5SMms+pBgc1P1EOwjuYezubKIRGByau3i+t3WBFY&#10;qqpqsbjMKOzp4wAx3UlvSQ4aCri7Yinff4xpbJ1a8iznb7UxZX/G/ZVAzJxhmfnIMEdp2AwnORvf&#10;HlCN+eDQyXwrpgCmYDMFuwB62yGdorlA4iYK79Otyav+870MfvpT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309u9oAAAAOAQAADwAAAAAAAAABACAAAAAiAAAAZHJzL2Rvd25yZXYueG1sUEsB&#10;AhQAFAAAAAgAh07iQGyvL5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8B5856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NzY2NTAyMTg3OTdhZmFlZGE5YjgxZDA4MGYyMjIifQ=="/>
  </w:docVars>
  <w:rsids>
    <w:rsidRoot w:val="00777B4F"/>
    <w:rsid w:val="00030C8B"/>
    <w:rsid w:val="000C70FC"/>
    <w:rsid w:val="000D5F5A"/>
    <w:rsid w:val="000E4149"/>
    <w:rsid w:val="001330FD"/>
    <w:rsid w:val="0014031B"/>
    <w:rsid w:val="001E6232"/>
    <w:rsid w:val="001E6CE1"/>
    <w:rsid w:val="00287B9D"/>
    <w:rsid w:val="002E2F25"/>
    <w:rsid w:val="00354CC4"/>
    <w:rsid w:val="003D7977"/>
    <w:rsid w:val="00403B4C"/>
    <w:rsid w:val="00443A89"/>
    <w:rsid w:val="00473FAB"/>
    <w:rsid w:val="004C3D0B"/>
    <w:rsid w:val="0056368A"/>
    <w:rsid w:val="005926E0"/>
    <w:rsid w:val="005A7CFF"/>
    <w:rsid w:val="005B4374"/>
    <w:rsid w:val="0060545F"/>
    <w:rsid w:val="00682BD6"/>
    <w:rsid w:val="00695A19"/>
    <w:rsid w:val="0073347D"/>
    <w:rsid w:val="00777B4F"/>
    <w:rsid w:val="007A524E"/>
    <w:rsid w:val="008157C9"/>
    <w:rsid w:val="00837CFC"/>
    <w:rsid w:val="00846CE1"/>
    <w:rsid w:val="008B42F1"/>
    <w:rsid w:val="00930767"/>
    <w:rsid w:val="009950DF"/>
    <w:rsid w:val="00A118A6"/>
    <w:rsid w:val="00AD25C3"/>
    <w:rsid w:val="00AD59CF"/>
    <w:rsid w:val="00CF0ACE"/>
    <w:rsid w:val="00D36C22"/>
    <w:rsid w:val="00D43D76"/>
    <w:rsid w:val="00D47642"/>
    <w:rsid w:val="00DD380F"/>
    <w:rsid w:val="00E60180"/>
    <w:rsid w:val="00EA480B"/>
    <w:rsid w:val="00F54375"/>
    <w:rsid w:val="00FC5C2B"/>
    <w:rsid w:val="00FD7C7F"/>
    <w:rsid w:val="0CD3698A"/>
    <w:rsid w:val="3D98195E"/>
    <w:rsid w:val="4499432A"/>
    <w:rsid w:val="49C7739E"/>
    <w:rsid w:val="4E712770"/>
    <w:rsid w:val="4EA634D3"/>
    <w:rsid w:val="55115FF4"/>
    <w:rsid w:val="5822441E"/>
    <w:rsid w:val="5AE13C8C"/>
    <w:rsid w:val="6F0D221B"/>
    <w:rsid w:val="708502DA"/>
    <w:rsid w:val="74CB5862"/>
    <w:rsid w:val="76FD2AF3"/>
    <w:rsid w:val="7CC47975"/>
    <w:rsid w:val="F7DFDE22"/>
    <w:rsid w:val="F7F3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600" w:lineRule="exact"/>
      <w:ind w:left="218"/>
    </w:pPr>
    <w:rPr>
      <w:sz w:val="3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line="600" w:lineRule="exact"/>
      <w:ind w:left="218" w:firstLine="640"/>
    </w:p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3">
    <w:name w:val="Table Paragraph"/>
    <w:basedOn w:val="1"/>
    <w:autoRedefine/>
    <w:qFormat/>
    <w:uiPriority w:val="1"/>
    <w:pPr>
      <w:jc w:val="center"/>
    </w:pPr>
    <w:rPr>
      <w:rFonts w:ascii="Noto Sans Mono CJK JP Bold" w:hAnsi="Noto Sans Mono CJK JP Bold" w:eastAsia="Noto Sans Mono CJK JP Bold" w:cs="Noto Sans Mono CJK JP Bold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1264</Words>
  <Characters>1607</Characters>
  <Lines>35</Lines>
  <Paragraphs>9</Paragraphs>
  <TotalTime>27</TotalTime>
  <ScaleCrop>false</ScaleCrop>
  <LinksUpToDate>false</LinksUpToDate>
  <CharactersWithSpaces>1624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2021-12-23T23:09:00Z</dcterms:created>
  <dc:creator>Microsoft 帐户</dc:creator>
  <cp:lastModifiedBy>每每</cp:lastModifiedBy>
  <dcterms:modified xsi:type="dcterms:W3CDTF">2026-01-26T13:00:53Z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B668B1E614E48D73BBFD7569694DA796_43</vt:lpwstr>
  </property>
  <property fmtid="{D5CDD505-2E9C-101B-9397-08002B2CF9AE}" pid="4" name="KSOTemplateDocerSaveRecord">
    <vt:lpwstr>eyJoZGlkIjoiMTg4MGY5YzZhNzMyMzEyYmJmYThmMzgzMjQyYTMyNTQiLCJ1c2VySWQiOiIzNTkwNDczODIifQ==</vt:lpwstr>
  </property>
</Properties>
</file>