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上海尚成生物科技有限公司</w:t>
      </w:r>
    </w:p>
    <w:p>
      <w:pPr>
        <w:spacing w:line="400" w:lineRule="exact"/>
        <w:jc w:val="center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Shanghai ShangCheng Biological Technology Co., LTD</w:t>
      </w:r>
    </w:p>
    <w:p>
      <w:pPr>
        <w:jc w:val="both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>
      <w:pPr>
        <w:ind w:firstLine="480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上海尚成生物科技有限公司成立于2012年5月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隶属于上海蕊源股份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sz w:val="24"/>
          <w:shd w:val="clear" w:color="auto" w:fill="FFFFFF"/>
        </w:rPr>
        <w:t>位于魅力魔都上海市,</w:t>
      </w:r>
      <w:r>
        <w:rPr>
          <w:rFonts w:hint="eastAsia" w:ascii="宋体" w:hAnsi="宋体" w:cs="宋体"/>
          <w:sz w:val="24"/>
        </w:rPr>
        <w:t>是一家以生物、医电技术为主，医疗器械、生物医药及健康产业为辅的综合类民营企业。公司集研发、生产、销售于一体，目前销售网络已覆盖江浙沪地区，并在陆续开发湖北，甘肃，四川等省市地区剩余市场，产品销量已位列同行业前茅。</w:t>
      </w:r>
      <w:r>
        <w:rPr>
          <w:rFonts w:hint="eastAsia" w:ascii="宋体" w:hAnsi="宋体" w:cs="宋体"/>
          <w:sz w:val="24"/>
          <w:shd w:val="clear" w:color="auto" w:fill="FFFFFF"/>
        </w:rPr>
        <w:t>在发展的道路上，尚成生物始终如一的奉行“质量为本、用户第一、信誉至上”的服务宗旨，竭诚提供优质的产品和更优质的服务。在未来的发展中，公司将始终关注国内外生物医学的发展动态和产品应用，不断推出技术创新产品。作为民族产业的创新者，公司为未来的医疗市场规划了许多发展目标，为此公司正在形成“奋斗、合作、创新、共赢”的企业精神，在这一核心价值观的基础上，公司市场核心竞争能力将得到进一步提升。</w:t>
      </w:r>
    </w:p>
    <w:p>
      <w:pPr>
        <w:ind w:firstLine="48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公司成立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数年间一直致力于健康行业</w:t>
      </w:r>
      <w:r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始终秉承“以人为本”的理念，为客户谋健康，为员工谋发展。在集团总部的帮助扶持下，公司已实现了第一个五年计划，实现产值突破1亿的快速发展，尚成也由当初的十几人发展为现在800余人的大家庭。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在未来的发展中，尚成全体员工仍会继续扛起“为人类谋健康”的重任。</w:t>
      </w:r>
    </w:p>
    <w:p>
      <w:pPr>
        <w:jc w:val="both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198120</wp:posOffset>
                </wp:positionV>
                <wp:extent cx="7063105" cy="68770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10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  <w:rPr>
                                <w:rFonts w:hint="eastAsia" w:ascii="宋体" w:hAnsi="宋体" w:cs="宋体"/>
                                <w:b/>
                                <w:color w:val="F8CBAD" w:themeColor="accent2" w:themeTint="66"/>
                                <w:sz w:val="56"/>
                                <w:szCs w:val="32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F8CBAD" w:themeColor="accent2" w:themeTint="66"/>
                                <w:sz w:val="52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This is where all dreams begin</w:t>
                            </w:r>
                          </w:p>
                          <w:p>
                            <w:pPr>
                              <w:ind w:firstLine="480"/>
                              <w:rPr>
                                <w:rFonts w:hint="eastAsia" w:ascii="宋体" w:hAnsi="宋体" w:cs="宋体"/>
                                <w:b/>
                                <w:color w:val="F8CBAD" w:themeColor="accent2" w:themeTint="66"/>
                                <w:sz w:val="72"/>
                                <w:szCs w:val="32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15pt;margin-top:15.6pt;height:54.15pt;width:556.15pt;mso-wrap-distance-bottom:0pt;mso-wrap-distance-left:9pt;mso-wrap-distance-right:9pt;mso-wrap-distance-top:0pt;z-index:2048;mso-width-relative:page;mso-height-relative:page;" filled="f" stroked="f" coordsize="21600,21600" o:gfxdata="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/wtT&#10;2wAAAAoBAAAPAAAAAAAAAAEAIAAAACIAAABkcnMvZG93bnJldi54bWxQSwECFAAUAAAACACHTuJA&#10;XZWWZx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  <w:rPr>
                          <w:rFonts w:hint="eastAsia" w:ascii="宋体" w:hAnsi="宋体" w:cs="宋体"/>
                          <w:b/>
                          <w:color w:val="F8CBAD" w:themeColor="accent2" w:themeTint="66"/>
                          <w:sz w:val="56"/>
                          <w:szCs w:val="32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color w:val="F8CBAD" w:themeColor="accent2" w:themeTint="66"/>
                          <w:sz w:val="52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This is where all dreams begin</w:t>
                      </w:r>
                    </w:p>
                    <w:p>
                      <w:pPr>
                        <w:ind w:firstLine="480"/>
                        <w:rPr>
                          <w:rFonts w:hint="eastAsia" w:ascii="宋体" w:hAnsi="宋体" w:cs="宋体"/>
                          <w:b/>
                          <w:color w:val="F8CBAD" w:themeColor="accent2" w:themeTint="66"/>
                          <w:sz w:val="72"/>
                          <w:szCs w:val="32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184150</wp:posOffset>
            </wp:positionV>
            <wp:extent cx="5025390" cy="1951355"/>
            <wp:effectExtent l="0" t="0" r="3810" b="10795"/>
            <wp:wrapSquare wrapText="bothSides"/>
            <wp:docPr id="2" name="图片 3" descr="t013b086600690c8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t013b086600690c80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74" w:tblpY="725"/>
        <w:tblOverlap w:val="never"/>
        <w:tblW w:w="137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134"/>
        <w:gridCol w:w="1431"/>
        <w:gridCol w:w="1665"/>
        <w:gridCol w:w="6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招聘职位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  <w:lang w:eastAsia="zh-CN"/>
              </w:rPr>
              <w:t>招聘岗位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6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2"/>
              </w:rPr>
              <w:t>招聘要求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毕业</w:t>
            </w:r>
            <w:r>
              <w:rPr>
                <w:rFonts w:hint="eastAsia" w:ascii="宋体" w:hAnsi="宋体" w:cs="宋体"/>
                <w:kern w:val="0"/>
                <w:sz w:val="22"/>
              </w:rPr>
              <w:t>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医药超市店长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大</w:t>
            </w:r>
            <w:r>
              <w:rPr>
                <w:rFonts w:hint="eastAsia" w:ascii="宋体" w:hAnsi="宋体" w:cs="宋体"/>
                <w:kern w:val="0"/>
                <w:sz w:val="22"/>
              </w:rPr>
              <w:t>专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2"/>
              </w:rPr>
              <w:t>以上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药学、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中药学、</w:t>
            </w:r>
            <w:r>
              <w:rPr>
                <w:rFonts w:hint="eastAsia" w:ascii="宋体" w:hAnsi="宋体" w:cs="宋体"/>
                <w:kern w:val="0"/>
                <w:sz w:val="22"/>
              </w:rPr>
              <w:t>制药等相关专业</w:t>
            </w:r>
          </w:p>
        </w:tc>
        <w:tc>
          <w:tcPr>
            <w:tcW w:w="6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1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生物医药、药品经营与管理等医学专业优先，对市场有一定认知度和开拓能力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实习生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医药代表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中专及以上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药学、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中药学、</w:t>
            </w:r>
            <w:r>
              <w:rPr>
                <w:rFonts w:hint="eastAsia" w:ascii="宋体" w:hAnsi="宋体" w:cs="宋体"/>
                <w:kern w:val="0"/>
                <w:sz w:val="22"/>
              </w:rPr>
              <w:t>等相关专业</w:t>
            </w:r>
          </w:p>
        </w:tc>
        <w:tc>
          <w:tcPr>
            <w:tcW w:w="6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生物医药、中医学等医学专业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优先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，具有良好的沟通能力和协调能力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实习生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健康咨询员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中专及以上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药学、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中药学、</w:t>
            </w:r>
            <w:r>
              <w:rPr>
                <w:rFonts w:hint="eastAsia" w:ascii="宋体" w:hAnsi="宋体" w:cs="宋体"/>
                <w:kern w:val="0"/>
                <w:sz w:val="22"/>
              </w:rPr>
              <w:t>制药等相关专业</w:t>
            </w:r>
          </w:p>
        </w:tc>
        <w:tc>
          <w:tcPr>
            <w:tcW w:w="6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生物医药、中医药等相关专业，负责企业宣传，产品宣传，体验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实习生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医学管理</w:t>
            </w:r>
          </w:p>
          <w:p>
            <w:pPr>
              <w:widowControl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培训生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中专及以上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药学、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中药学、</w:t>
            </w:r>
            <w:r>
              <w:rPr>
                <w:rFonts w:hint="eastAsia" w:ascii="宋体" w:hAnsi="宋体" w:cs="宋体"/>
                <w:kern w:val="0"/>
                <w:sz w:val="22"/>
              </w:rPr>
              <w:t>制药等相关专业</w:t>
            </w:r>
          </w:p>
        </w:tc>
        <w:tc>
          <w:tcPr>
            <w:tcW w:w="6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了解医学专业基础知识，中医学、生物医药等。有良好的口头表达能力及组织能力，负责市场开拓，医学知识培训等工作。</w:t>
            </w:r>
          </w:p>
        </w:tc>
      </w:tr>
    </w:tbl>
    <w:p>
      <w:pPr>
        <w:ind w:firstLine="480"/>
        <w:rPr>
          <w:rFonts w:hint="eastAsia" w:ascii="宋体" w:hAnsi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/>
          <w:b/>
          <w:sz w:val="24"/>
          <w:szCs w:val="24"/>
        </w:rPr>
        <w:t>一、招聘职位：</w:t>
      </w:r>
    </w:p>
    <w:p>
      <w:pPr>
        <w:ind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</w:rPr>
        <w:t>二、工作时间</w:t>
      </w:r>
      <w:r>
        <w:rPr>
          <w:rFonts w:hint="eastAsia"/>
          <w:b/>
          <w:bCs/>
          <w:sz w:val="28"/>
          <w:szCs w:val="28"/>
          <w:lang w:eastAsia="zh-CN"/>
        </w:rPr>
        <w:t>及薪酬待遇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4"/>
          <w:lang w:eastAsia="zh-CN"/>
        </w:rPr>
        <w:t>做五休二，法定节假日正常休息。</w:t>
      </w:r>
      <w:r>
        <w:rPr>
          <w:rFonts w:hint="eastAsia"/>
          <w:b w:val="0"/>
          <w:bCs w:val="0"/>
          <w:sz w:val="24"/>
          <w:szCs w:val="24"/>
        </w:rPr>
        <w:t>带薪培训期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2200（专科）</w:t>
      </w:r>
      <w:r>
        <w:rPr>
          <w:rFonts w:hint="eastAsia"/>
          <w:b w:val="0"/>
          <w:bCs w:val="0"/>
          <w:sz w:val="24"/>
          <w:szCs w:val="24"/>
        </w:rPr>
        <w:t>一个半月+奖金，转正后2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/>
          <w:b w:val="0"/>
          <w:bCs w:val="0"/>
          <w:sz w:val="24"/>
          <w:szCs w:val="24"/>
        </w:rPr>
        <w:t>00底薪（含绩效）+奖金+提成+福利。自进公司起包食宿。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试用期结束转正后，公司缴纳五险一金 。</w:t>
      </w:r>
    </w:p>
    <w:p>
      <w:pPr>
        <w:spacing w:line="42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工作地点：</w:t>
      </w:r>
      <w:r>
        <w:rPr>
          <w:rFonts w:hint="eastAsia"/>
          <w:sz w:val="24"/>
          <w:szCs w:val="24"/>
          <w:lang w:eastAsia="zh-CN"/>
        </w:rPr>
        <w:t>江浙沪及江西、湖北、甘肃、广州等省市。</w:t>
      </w:r>
    </w:p>
    <w:p>
      <w:pPr>
        <w:spacing w:line="500" w:lineRule="exac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sz w:val="24"/>
          <w:szCs w:val="24"/>
        </w:rPr>
        <w:t>公司地址：</w:t>
      </w:r>
      <w:r>
        <w:rPr>
          <w:rFonts w:hint="eastAsia"/>
          <w:b/>
          <w:sz w:val="24"/>
          <w:szCs w:val="24"/>
          <w:lang w:eastAsia="zh-CN"/>
        </w:rPr>
        <w:t>上海市</w:t>
      </w:r>
      <w:r>
        <w:rPr>
          <w:rFonts w:hint="eastAsia"/>
          <w:b/>
          <w:sz w:val="24"/>
          <w:szCs w:val="24"/>
          <w:lang w:val="en-US" w:eastAsia="zh-CN"/>
        </w:rPr>
        <w:t>闵行</w:t>
      </w:r>
      <w:r>
        <w:rPr>
          <w:rFonts w:hint="eastAsia"/>
          <w:b/>
          <w:sz w:val="24"/>
          <w:szCs w:val="24"/>
          <w:lang w:eastAsia="zh-CN"/>
        </w:rPr>
        <w:t>区</w:t>
      </w:r>
      <w:r>
        <w:rPr>
          <w:rFonts w:hint="eastAsia"/>
          <w:b/>
          <w:sz w:val="24"/>
          <w:szCs w:val="24"/>
          <w:lang w:val="en-US" w:eastAsia="zh-CN"/>
        </w:rPr>
        <w:t>联航路1688弄11号</w:t>
      </w:r>
    </w:p>
    <w:p>
      <w:pPr>
        <w:spacing w:line="50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</w:p>
    <w:p>
      <w:pPr>
        <w:ind w:firstLine="480"/>
        <w:rPr>
          <w:rFonts w:hint="eastAsia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B69A8"/>
    <w:rsid w:val="324E2BD8"/>
    <w:rsid w:val="489B41D4"/>
    <w:rsid w:val="7B1B69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2017-03-13T06:22:00Z</dcterms:created>
  <dc:creator>Administrator</dc:creator>
  <cp:lastModifiedBy>admin</cp:lastModifiedBy>
  <dcterms:modified xsi:type="dcterms:W3CDTF">2017-03-29T07:42:16Z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