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CB" w:rsidRDefault="009033CB" w:rsidP="009033CB">
      <w:pPr>
        <w:spacing w:line="400" w:lineRule="exact"/>
        <w:jc w:val="center"/>
        <w:rPr>
          <w:rFonts w:ascii="黑体" w:eastAsia="黑体"/>
          <w:color w:val="000000"/>
          <w:sz w:val="32"/>
          <w:szCs w:val="32"/>
        </w:rPr>
      </w:pPr>
      <w:r>
        <w:rPr>
          <w:rFonts w:ascii="黑体" w:eastAsia="黑体" w:hint="eastAsia"/>
          <w:color w:val="000000"/>
          <w:sz w:val="32"/>
          <w:szCs w:val="32"/>
        </w:rPr>
        <w:t>湖南食品药品职业学院第十四届学生技能节</w:t>
      </w:r>
    </w:p>
    <w:p w:rsidR="009033CB" w:rsidRDefault="009033CB" w:rsidP="009033CB">
      <w:pPr>
        <w:spacing w:line="400" w:lineRule="exact"/>
        <w:jc w:val="center"/>
        <w:rPr>
          <w:rFonts w:ascii="黑体" w:eastAsia="黑体"/>
          <w:color w:val="000000"/>
          <w:sz w:val="32"/>
          <w:szCs w:val="32"/>
        </w:rPr>
      </w:pPr>
      <w:r>
        <w:rPr>
          <w:rFonts w:ascii="黑体" w:eastAsia="黑体" w:hint="eastAsia"/>
          <w:color w:val="000000"/>
          <w:sz w:val="32"/>
          <w:szCs w:val="32"/>
          <w:u w:val="single"/>
        </w:rPr>
        <w:t xml:space="preserve"> 食品加工设计 </w:t>
      </w:r>
      <w:r>
        <w:rPr>
          <w:rFonts w:ascii="黑体" w:eastAsia="黑体" w:hint="eastAsia"/>
          <w:color w:val="000000"/>
          <w:sz w:val="32"/>
          <w:szCs w:val="32"/>
        </w:rPr>
        <w:t>技能竞赛方案</w:t>
      </w:r>
    </w:p>
    <w:p w:rsidR="009033CB" w:rsidRDefault="009033CB" w:rsidP="009033CB">
      <w:pPr>
        <w:rPr>
          <w:color w:val="000000"/>
        </w:rPr>
      </w:pPr>
    </w:p>
    <w:p w:rsidR="009033CB" w:rsidRDefault="009033CB" w:rsidP="009572A5">
      <w:pPr>
        <w:rPr>
          <w:rFonts w:ascii="黑体" w:eastAsia="黑体"/>
          <w:b/>
          <w:color w:val="000000"/>
        </w:rPr>
      </w:pPr>
      <w:r>
        <w:rPr>
          <w:rFonts w:ascii="黑体" w:eastAsia="黑体" w:hint="eastAsia"/>
          <w:b/>
          <w:color w:val="000000"/>
        </w:rPr>
        <w:t>一、竞赛方式、程序、规则和对象数量等要求</w:t>
      </w:r>
    </w:p>
    <w:p w:rsidR="009033CB" w:rsidRDefault="009033CB" w:rsidP="009572A5">
      <w:pPr>
        <w:rPr>
          <w:rFonts w:ascii="楷体_GB2312" w:eastAsia="楷体_GB2312"/>
          <w:b/>
          <w:color w:val="000000"/>
        </w:rPr>
      </w:pPr>
      <w:r>
        <w:rPr>
          <w:rFonts w:ascii="楷体_GB2312" w:eastAsia="楷体_GB2312" w:hint="eastAsia"/>
          <w:b/>
          <w:color w:val="000000"/>
        </w:rPr>
        <w:t>（一）竞赛方式</w:t>
      </w:r>
    </w:p>
    <w:p w:rsidR="009033CB" w:rsidRDefault="005D687A" w:rsidP="009033CB">
      <w:pPr>
        <w:ind w:firstLineChars="200" w:firstLine="420"/>
        <w:rPr>
          <w:color w:val="000000"/>
        </w:rPr>
      </w:pPr>
      <w:r>
        <w:rPr>
          <w:rFonts w:hint="eastAsia"/>
          <w:color w:val="000000"/>
        </w:rPr>
        <w:t>食品加工设计技能竞赛的方式由预赛和决赛两部分组成，其中预赛的竞赛方式是</w:t>
      </w:r>
      <w:r w:rsidR="00252D54">
        <w:rPr>
          <w:rFonts w:hint="eastAsia"/>
          <w:color w:val="000000"/>
        </w:rPr>
        <w:t>制定</w:t>
      </w:r>
      <w:r>
        <w:rPr>
          <w:rFonts w:hint="eastAsia"/>
          <w:color w:val="000000"/>
        </w:rPr>
        <w:t>食品加工</w:t>
      </w:r>
      <w:r w:rsidR="00252D54">
        <w:rPr>
          <w:rFonts w:hint="eastAsia"/>
          <w:color w:val="000000"/>
        </w:rPr>
        <w:t>设计</w:t>
      </w:r>
      <w:r>
        <w:rPr>
          <w:rFonts w:hint="eastAsia"/>
          <w:color w:val="000000"/>
        </w:rPr>
        <w:t>方案，决赛的竞赛方式是参赛者根据其设计方案加工出产品。</w:t>
      </w:r>
    </w:p>
    <w:p w:rsidR="009033CB" w:rsidRDefault="009033CB" w:rsidP="009572A5">
      <w:pPr>
        <w:rPr>
          <w:rFonts w:ascii="楷体_GB2312" w:eastAsia="楷体_GB2312"/>
          <w:b/>
          <w:color w:val="000000"/>
        </w:rPr>
      </w:pPr>
      <w:r>
        <w:rPr>
          <w:rFonts w:ascii="楷体_GB2312" w:eastAsia="楷体_GB2312" w:hint="eastAsia"/>
          <w:b/>
          <w:color w:val="000000"/>
        </w:rPr>
        <w:t>（二）竞赛程序</w:t>
      </w:r>
    </w:p>
    <w:p w:rsidR="009033CB" w:rsidRDefault="009033CB" w:rsidP="009033CB">
      <w:pPr>
        <w:ind w:firstLineChars="200" w:firstLine="420"/>
        <w:rPr>
          <w:color w:val="000000"/>
        </w:rPr>
      </w:pPr>
      <w:r>
        <w:rPr>
          <w:rFonts w:hint="eastAsia"/>
          <w:color w:val="000000"/>
        </w:rPr>
        <w:t>1</w:t>
      </w:r>
      <w:r>
        <w:rPr>
          <w:rFonts w:hint="eastAsia"/>
          <w:color w:val="000000"/>
        </w:rPr>
        <w:t>、初赛：</w:t>
      </w:r>
      <w:r w:rsidR="00252D54">
        <w:rPr>
          <w:color w:val="000000"/>
        </w:rPr>
        <w:t xml:space="preserve"> </w:t>
      </w:r>
    </w:p>
    <w:p w:rsidR="00252D54" w:rsidRDefault="00252D54" w:rsidP="009033CB">
      <w:pPr>
        <w:ind w:firstLineChars="200" w:firstLine="420"/>
        <w:rPr>
          <w:color w:val="000000"/>
        </w:rPr>
      </w:pPr>
      <w:r>
        <w:rPr>
          <w:rFonts w:hint="eastAsia"/>
          <w:color w:val="000000"/>
        </w:rPr>
        <w:t>在规定时间内提交食品加工设计方案，截止时间：</w:t>
      </w:r>
      <w:r>
        <w:rPr>
          <w:color w:val="000000"/>
        </w:rPr>
        <w:t>3</w:t>
      </w:r>
      <w:r>
        <w:rPr>
          <w:rFonts w:hint="eastAsia"/>
          <w:color w:val="000000"/>
        </w:rPr>
        <w:t>月</w:t>
      </w:r>
      <w:r>
        <w:rPr>
          <w:rFonts w:hint="eastAsia"/>
          <w:color w:val="000000"/>
        </w:rPr>
        <w:t>3</w:t>
      </w:r>
      <w:r>
        <w:rPr>
          <w:color w:val="000000"/>
        </w:rPr>
        <w:t>0</w:t>
      </w:r>
      <w:r>
        <w:rPr>
          <w:rFonts w:hint="eastAsia"/>
          <w:color w:val="000000"/>
        </w:rPr>
        <w:t>日下午</w:t>
      </w:r>
      <w:r w:rsidR="00F7365B">
        <w:rPr>
          <w:rFonts w:hint="eastAsia"/>
          <w:color w:val="000000"/>
        </w:rPr>
        <w:t>15</w:t>
      </w:r>
      <w:r>
        <w:rPr>
          <w:rFonts w:hint="eastAsia"/>
          <w:color w:val="000000"/>
        </w:rPr>
        <w:t>：</w:t>
      </w:r>
      <w:r>
        <w:rPr>
          <w:rFonts w:hint="eastAsia"/>
          <w:color w:val="000000"/>
        </w:rPr>
        <w:t>00</w:t>
      </w:r>
      <w:r>
        <w:rPr>
          <w:rFonts w:hint="eastAsia"/>
          <w:color w:val="000000"/>
        </w:rPr>
        <w:t>。</w:t>
      </w:r>
    </w:p>
    <w:p w:rsidR="00252D54" w:rsidRPr="00252D54" w:rsidRDefault="00252D54" w:rsidP="009033CB">
      <w:pPr>
        <w:ind w:firstLineChars="200" w:firstLine="420"/>
        <w:rPr>
          <w:color w:val="000000"/>
        </w:rPr>
      </w:pPr>
      <w:r>
        <w:rPr>
          <w:color w:val="000000"/>
        </w:rPr>
        <w:t>3</w:t>
      </w:r>
      <w:r>
        <w:rPr>
          <w:color w:val="000000"/>
        </w:rPr>
        <w:t>月</w:t>
      </w:r>
      <w:r>
        <w:rPr>
          <w:rFonts w:hint="eastAsia"/>
          <w:color w:val="000000"/>
        </w:rPr>
        <w:t>31</w:t>
      </w:r>
      <w:r>
        <w:rPr>
          <w:rFonts w:hint="eastAsia"/>
          <w:color w:val="000000"/>
        </w:rPr>
        <w:t>日下午</w:t>
      </w:r>
      <w:r>
        <w:rPr>
          <w:rFonts w:hint="eastAsia"/>
          <w:color w:val="000000"/>
        </w:rPr>
        <w:t>3:00</w:t>
      </w:r>
      <w:r>
        <w:rPr>
          <w:rFonts w:hint="eastAsia"/>
          <w:color w:val="000000"/>
        </w:rPr>
        <w:t>公布初赛结果。</w:t>
      </w:r>
    </w:p>
    <w:p w:rsidR="00123AF9" w:rsidRDefault="009033CB" w:rsidP="009033CB">
      <w:pPr>
        <w:ind w:firstLineChars="200" w:firstLine="420"/>
        <w:rPr>
          <w:color w:val="000000"/>
        </w:rPr>
      </w:pPr>
      <w:r>
        <w:rPr>
          <w:rFonts w:hint="eastAsia"/>
          <w:color w:val="000000"/>
        </w:rPr>
        <w:t>2</w:t>
      </w:r>
      <w:r>
        <w:rPr>
          <w:rFonts w:hint="eastAsia"/>
          <w:color w:val="000000"/>
        </w:rPr>
        <w:t>、决赛：</w:t>
      </w:r>
    </w:p>
    <w:p w:rsidR="009033CB" w:rsidRDefault="00E1106D" w:rsidP="009033CB">
      <w:pPr>
        <w:ind w:firstLineChars="200" w:firstLine="420"/>
        <w:rPr>
          <w:color w:val="000000"/>
        </w:rPr>
      </w:pPr>
      <w:r>
        <w:rPr>
          <w:rFonts w:hint="eastAsia"/>
          <w:color w:val="000000"/>
        </w:rPr>
        <w:t>时间：</w:t>
      </w:r>
      <w:r>
        <w:rPr>
          <w:rFonts w:hint="eastAsia"/>
          <w:color w:val="000000"/>
        </w:rPr>
        <w:t>4</w:t>
      </w:r>
      <w:r>
        <w:rPr>
          <w:rFonts w:hint="eastAsia"/>
          <w:color w:val="000000"/>
        </w:rPr>
        <w:t>月</w:t>
      </w:r>
      <w:r>
        <w:rPr>
          <w:rFonts w:hint="eastAsia"/>
          <w:color w:val="000000"/>
        </w:rPr>
        <w:t>8</w:t>
      </w:r>
      <w:r>
        <w:rPr>
          <w:rFonts w:hint="eastAsia"/>
          <w:color w:val="000000"/>
        </w:rPr>
        <w:t>日，</w:t>
      </w:r>
      <w:r w:rsidR="00123AF9">
        <w:rPr>
          <w:color w:val="000000"/>
        </w:rPr>
        <w:t>根据初赛的设计方案现场加工出</w:t>
      </w:r>
      <w:r w:rsidR="00146306">
        <w:rPr>
          <w:color w:val="000000"/>
        </w:rPr>
        <w:t>相应产品</w:t>
      </w:r>
      <w:r w:rsidR="00146306">
        <w:rPr>
          <w:rFonts w:hint="eastAsia"/>
          <w:color w:val="000000"/>
        </w:rPr>
        <w:t>。</w:t>
      </w:r>
      <w:r w:rsidR="00123AF9">
        <w:rPr>
          <w:rFonts w:hint="eastAsia"/>
          <w:color w:val="000000"/>
        </w:rPr>
        <w:t xml:space="preserve"> </w:t>
      </w:r>
    </w:p>
    <w:p w:rsidR="009033CB" w:rsidRDefault="009033CB" w:rsidP="009572A5">
      <w:pPr>
        <w:rPr>
          <w:rFonts w:ascii="楷体_GB2312" w:eastAsia="楷体_GB2312"/>
          <w:b/>
          <w:color w:val="000000"/>
        </w:rPr>
      </w:pPr>
      <w:r>
        <w:rPr>
          <w:rFonts w:ascii="楷体_GB2312" w:eastAsia="楷体_GB2312" w:hint="eastAsia"/>
          <w:b/>
          <w:color w:val="000000"/>
        </w:rPr>
        <w:t>（三）竞赛规则</w:t>
      </w:r>
    </w:p>
    <w:p w:rsidR="009033CB" w:rsidRDefault="009572A5" w:rsidP="009033CB">
      <w:pPr>
        <w:ind w:firstLineChars="200" w:firstLine="420"/>
        <w:rPr>
          <w:color w:val="000000"/>
        </w:rPr>
      </w:pPr>
      <w:r>
        <w:rPr>
          <w:color w:val="000000"/>
        </w:rPr>
        <w:t>本次竞赛</w:t>
      </w:r>
      <w:r w:rsidR="00CE7608">
        <w:rPr>
          <w:color w:val="000000"/>
        </w:rPr>
        <w:t>由学生自由组成团队报名</w:t>
      </w:r>
      <w:r w:rsidR="00CE7608">
        <w:rPr>
          <w:rFonts w:hint="eastAsia"/>
          <w:color w:val="000000"/>
        </w:rPr>
        <w:t>，</w:t>
      </w:r>
      <w:r w:rsidR="00CE7608">
        <w:rPr>
          <w:color w:val="000000"/>
        </w:rPr>
        <w:t>每个团队由</w:t>
      </w:r>
      <w:r w:rsidR="00CE7608">
        <w:rPr>
          <w:rFonts w:hint="eastAsia"/>
          <w:color w:val="000000"/>
        </w:rPr>
        <w:t>2-</w:t>
      </w:r>
      <w:r w:rsidR="00CE7608">
        <w:rPr>
          <w:color w:val="000000"/>
        </w:rPr>
        <w:t>3</w:t>
      </w:r>
      <w:r w:rsidR="00CE7608">
        <w:rPr>
          <w:color w:val="000000"/>
        </w:rPr>
        <w:t>名成员组成</w:t>
      </w:r>
      <w:r w:rsidR="00CE7608">
        <w:rPr>
          <w:rFonts w:hint="eastAsia"/>
          <w:color w:val="000000"/>
        </w:rPr>
        <w:t>；</w:t>
      </w:r>
      <w:r w:rsidR="00C912E6">
        <w:rPr>
          <w:rFonts w:hint="eastAsia"/>
          <w:color w:val="000000"/>
        </w:rPr>
        <w:t>初赛（食品加工设计方案）成绩</w:t>
      </w:r>
      <w:r w:rsidR="00BC757C">
        <w:rPr>
          <w:rFonts w:hint="eastAsia"/>
          <w:color w:val="000000"/>
        </w:rPr>
        <w:t>前</w:t>
      </w:r>
      <w:r w:rsidR="00BC757C">
        <w:rPr>
          <w:rFonts w:hint="eastAsia"/>
          <w:color w:val="000000"/>
        </w:rPr>
        <w:t>10</w:t>
      </w:r>
      <w:r w:rsidR="00BC757C">
        <w:rPr>
          <w:rFonts w:hint="eastAsia"/>
          <w:color w:val="000000"/>
        </w:rPr>
        <w:t>名的团队（不足</w:t>
      </w:r>
      <w:r w:rsidR="00BC757C">
        <w:rPr>
          <w:rFonts w:hint="eastAsia"/>
          <w:color w:val="000000"/>
        </w:rPr>
        <w:t>10</w:t>
      </w:r>
      <w:r w:rsidR="00BC757C">
        <w:rPr>
          <w:rFonts w:hint="eastAsia"/>
          <w:color w:val="000000"/>
        </w:rPr>
        <w:t>个团队则取</w:t>
      </w:r>
      <w:r w:rsidR="00BC757C">
        <w:rPr>
          <w:color w:val="000000"/>
        </w:rPr>
        <w:t>6</w:t>
      </w:r>
      <w:r w:rsidR="00BC757C">
        <w:rPr>
          <w:rFonts w:hint="eastAsia"/>
          <w:color w:val="000000"/>
        </w:rPr>
        <w:t>0%</w:t>
      </w:r>
      <w:r w:rsidR="00BC757C">
        <w:rPr>
          <w:rFonts w:hint="eastAsia"/>
          <w:color w:val="000000"/>
        </w:rPr>
        <w:t>）进入决赛；初赛成绩占竞赛总成绩的</w:t>
      </w:r>
      <w:r w:rsidR="00BC757C">
        <w:rPr>
          <w:rFonts w:hint="eastAsia"/>
          <w:color w:val="000000"/>
        </w:rPr>
        <w:t>40%</w:t>
      </w:r>
      <w:r w:rsidR="00BC757C">
        <w:rPr>
          <w:rFonts w:hint="eastAsia"/>
          <w:color w:val="000000"/>
        </w:rPr>
        <w:t>，决赛成绩占竞赛总成绩的</w:t>
      </w:r>
      <w:r w:rsidR="00BC757C">
        <w:rPr>
          <w:rFonts w:hint="eastAsia"/>
          <w:color w:val="000000"/>
        </w:rPr>
        <w:t>60%</w:t>
      </w:r>
      <w:r w:rsidR="00755129">
        <w:rPr>
          <w:rFonts w:hint="eastAsia"/>
          <w:color w:val="000000"/>
        </w:rPr>
        <w:t>。</w:t>
      </w:r>
    </w:p>
    <w:p w:rsidR="009033CB" w:rsidRDefault="009033CB" w:rsidP="00C912E6">
      <w:pPr>
        <w:rPr>
          <w:rFonts w:ascii="楷体_GB2312" w:eastAsia="楷体_GB2312"/>
          <w:b/>
          <w:color w:val="000000"/>
        </w:rPr>
      </w:pPr>
      <w:r>
        <w:rPr>
          <w:rFonts w:ascii="楷体_GB2312" w:eastAsia="楷体_GB2312" w:hint="eastAsia"/>
          <w:b/>
          <w:color w:val="000000"/>
        </w:rPr>
        <w:t>（四）参赛对象、数量等要求</w:t>
      </w:r>
    </w:p>
    <w:p w:rsidR="009033CB" w:rsidRDefault="00C912E6" w:rsidP="009033CB">
      <w:pPr>
        <w:ind w:firstLineChars="200" w:firstLine="420"/>
        <w:rPr>
          <w:color w:val="000000"/>
        </w:rPr>
      </w:pPr>
      <w:r>
        <w:rPr>
          <w:color w:val="000000"/>
        </w:rPr>
        <w:t>1.</w:t>
      </w:r>
      <w:r>
        <w:rPr>
          <w:color w:val="000000"/>
        </w:rPr>
        <w:t>参赛对象</w:t>
      </w:r>
      <w:r w:rsidR="00755129">
        <w:rPr>
          <w:rFonts w:hint="eastAsia"/>
          <w:color w:val="000000"/>
        </w:rPr>
        <w:t>：</w:t>
      </w:r>
      <w:r w:rsidR="00755129">
        <w:rPr>
          <w:color w:val="000000"/>
        </w:rPr>
        <w:t>湖南食品药品职业学院对食品加工感兴趣的</w:t>
      </w:r>
      <w:r w:rsidR="00755129">
        <w:rPr>
          <w:rFonts w:hint="eastAsia"/>
          <w:color w:val="000000"/>
        </w:rPr>
        <w:t>所有</w:t>
      </w:r>
      <w:r w:rsidR="00755129">
        <w:rPr>
          <w:color w:val="000000"/>
        </w:rPr>
        <w:t>学生</w:t>
      </w:r>
      <w:r w:rsidR="00755129">
        <w:rPr>
          <w:rFonts w:hint="eastAsia"/>
          <w:color w:val="000000"/>
        </w:rPr>
        <w:t>，</w:t>
      </w:r>
      <w:r w:rsidR="00755129">
        <w:rPr>
          <w:color w:val="000000"/>
        </w:rPr>
        <w:t>主要为学过食品加</w:t>
      </w:r>
      <w:proofErr w:type="gramStart"/>
      <w:r w:rsidR="00755129">
        <w:rPr>
          <w:color w:val="000000"/>
        </w:rPr>
        <w:t>工相关</w:t>
      </w:r>
      <w:proofErr w:type="gramEnd"/>
      <w:r w:rsidR="00755129">
        <w:rPr>
          <w:color w:val="000000"/>
        </w:rPr>
        <w:t>课程的学生</w:t>
      </w:r>
      <w:r w:rsidR="001B27D2">
        <w:rPr>
          <w:rFonts w:hint="eastAsia"/>
          <w:color w:val="000000"/>
        </w:rPr>
        <w:t>，</w:t>
      </w:r>
      <w:r w:rsidR="001B27D2">
        <w:rPr>
          <w:color w:val="000000"/>
        </w:rPr>
        <w:t>鼓励食品学院的所有学生参加</w:t>
      </w:r>
      <w:r w:rsidR="001B27D2">
        <w:rPr>
          <w:rFonts w:hint="eastAsia"/>
          <w:color w:val="000000"/>
        </w:rPr>
        <w:t>。</w:t>
      </w:r>
    </w:p>
    <w:p w:rsidR="001B27D2" w:rsidRPr="00C912E6" w:rsidRDefault="001B27D2" w:rsidP="009033CB">
      <w:pPr>
        <w:ind w:firstLineChars="200" w:firstLine="420"/>
        <w:rPr>
          <w:color w:val="000000"/>
        </w:rPr>
      </w:pPr>
      <w:r>
        <w:rPr>
          <w:rFonts w:hint="eastAsia"/>
          <w:color w:val="000000"/>
        </w:rPr>
        <w:t>2.</w:t>
      </w:r>
      <w:r>
        <w:rPr>
          <w:rFonts w:hint="eastAsia"/>
          <w:color w:val="000000"/>
        </w:rPr>
        <w:t>数量要求：参赛以团队形式报名，每个</w:t>
      </w:r>
      <w:r w:rsidR="005E7C2B">
        <w:rPr>
          <w:rFonts w:hint="eastAsia"/>
          <w:color w:val="000000"/>
        </w:rPr>
        <w:t>团队</w:t>
      </w:r>
      <w:r w:rsidR="005E7C2B">
        <w:rPr>
          <w:rFonts w:hint="eastAsia"/>
          <w:color w:val="000000"/>
        </w:rPr>
        <w:t>2-</w:t>
      </w:r>
      <w:r w:rsidR="005E7C2B">
        <w:rPr>
          <w:color w:val="000000"/>
        </w:rPr>
        <w:t>3</w:t>
      </w:r>
      <w:r w:rsidR="005E7C2B">
        <w:rPr>
          <w:color w:val="000000"/>
        </w:rPr>
        <w:t>人</w:t>
      </w:r>
      <w:r w:rsidR="005E7C2B">
        <w:rPr>
          <w:rFonts w:hint="eastAsia"/>
          <w:color w:val="000000"/>
        </w:rPr>
        <w:t>（如果有特殊情况，在向竞赛组委会说明情况后，也可只有</w:t>
      </w:r>
      <w:r w:rsidR="005E7C2B">
        <w:rPr>
          <w:rFonts w:hint="eastAsia"/>
          <w:color w:val="000000"/>
        </w:rPr>
        <w:t>1</w:t>
      </w:r>
      <w:r w:rsidR="005E7C2B">
        <w:rPr>
          <w:rFonts w:hint="eastAsia"/>
          <w:color w:val="000000"/>
        </w:rPr>
        <w:t>名成员），鼓励食品专业的学生组团参赛。</w:t>
      </w:r>
    </w:p>
    <w:p w:rsidR="009033CB" w:rsidRDefault="009033CB" w:rsidP="00ED5382">
      <w:pPr>
        <w:rPr>
          <w:rFonts w:ascii="黑体" w:eastAsia="黑体"/>
          <w:b/>
          <w:color w:val="000000"/>
        </w:rPr>
      </w:pPr>
      <w:r>
        <w:rPr>
          <w:rFonts w:ascii="黑体" w:eastAsia="黑体" w:hint="eastAsia"/>
          <w:b/>
          <w:color w:val="000000"/>
        </w:rPr>
        <w:t>二、竞赛内容</w:t>
      </w:r>
    </w:p>
    <w:p w:rsidR="009033CB" w:rsidRDefault="009033CB" w:rsidP="009033CB">
      <w:pPr>
        <w:ind w:firstLineChars="200" w:firstLine="420"/>
        <w:rPr>
          <w:color w:val="000000"/>
        </w:rPr>
      </w:pPr>
      <w:r>
        <w:rPr>
          <w:rFonts w:hint="eastAsia"/>
          <w:color w:val="000000"/>
        </w:rPr>
        <w:t>1</w:t>
      </w:r>
      <w:r>
        <w:rPr>
          <w:rFonts w:hint="eastAsia"/>
          <w:color w:val="000000"/>
        </w:rPr>
        <w:t>、初赛内容：</w:t>
      </w:r>
      <w:r w:rsidR="002F1FD0">
        <w:rPr>
          <w:rFonts w:hint="eastAsia"/>
          <w:color w:val="000000"/>
        </w:rPr>
        <w:t>参赛团队结合本校食品加工实验室的实际</w:t>
      </w:r>
      <w:r w:rsidR="00F7365B">
        <w:rPr>
          <w:rFonts w:hint="eastAsia"/>
          <w:color w:val="000000"/>
        </w:rPr>
        <w:t>（最好选择果蔬加工、焙烤食品加工、饮料加工</w:t>
      </w:r>
      <w:r w:rsidR="00F944D2">
        <w:rPr>
          <w:rFonts w:hint="eastAsia"/>
          <w:color w:val="000000"/>
        </w:rPr>
        <w:t>）</w:t>
      </w:r>
      <w:r w:rsidR="002F1FD0">
        <w:rPr>
          <w:rFonts w:hint="eastAsia"/>
          <w:color w:val="000000"/>
        </w:rPr>
        <w:t>，设计一个食品加工的设计方案</w:t>
      </w:r>
      <w:r w:rsidR="000E6D47">
        <w:rPr>
          <w:rFonts w:hint="eastAsia"/>
          <w:color w:val="000000"/>
        </w:rPr>
        <w:t>，此方案应包括原材料、</w:t>
      </w:r>
      <w:r w:rsidR="00E339E9">
        <w:rPr>
          <w:rFonts w:hint="eastAsia"/>
          <w:color w:val="000000"/>
        </w:rPr>
        <w:t>工器具、产品配方、工艺流程、工艺操作要点、产品感官质量标准，以及产品特点（或产品的创新、独特之处）等。要求设计方案</w:t>
      </w:r>
      <w:r w:rsidR="009E5EDC">
        <w:rPr>
          <w:rFonts w:hint="eastAsia"/>
          <w:color w:val="000000"/>
        </w:rPr>
        <w:t>完整、科学合理、</w:t>
      </w:r>
      <w:r w:rsidR="00E339E9">
        <w:rPr>
          <w:rFonts w:hint="eastAsia"/>
          <w:color w:val="000000"/>
        </w:rPr>
        <w:t>可行性高</w:t>
      </w:r>
      <w:r w:rsidR="009E5EDC">
        <w:rPr>
          <w:rFonts w:hint="eastAsia"/>
          <w:color w:val="000000"/>
        </w:rPr>
        <w:t>，能体现出一定的创新性</w:t>
      </w:r>
      <w:r w:rsidR="00D523AA">
        <w:rPr>
          <w:rFonts w:hint="eastAsia"/>
          <w:color w:val="000000"/>
        </w:rPr>
        <w:t>，</w:t>
      </w:r>
      <w:r w:rsidR="009E5EDC">
        <w:rPr>
          <w:rFonts w:hint="eastAsia"/>
          <w:color w:val="000000"/>
        </w:rPr>
        <w:t>及</w:t>
      </w:r>
      <w:r w:rsidR="00D523AA">
        <w:rPr>
          <w:rFonts w:hint="eastAsia"/>
          <w:color w:val="000000"/>
        </w:rPr>
        <w:t>对所学知识的灵活应用能力。另外，</w:t>
      </w:r>
      <w:r w:rsidR="00CB3DBD">
        <w:rPr>
          <w:rFonts w:hint="eastAsia"/>
          <w:color w:val="000000"/>
        </w:rPr>
        <w:t>在设计方案一定要考虑到制作时间。</w:t>
      </w:r>
      <w:r w:rsidR="00ED5382">
        <w:rPr>
          <w:rFonts w:hint="eastAsia"/>
          <w:color w:val="000000"/>
        </w:rPr>
        <w:t>设计方案打印好，一式两份。</w:t>
      </w:r>
    </w:p>
    <w:p w:rsidR="009033CB" w:rsidRDefault="009033CB" w:rsidP="009033CB">
      <w:pPr>
        <w:ind w:firstLineChars="200" w:firstLine="420"/>
        <w:rPr>
          <w:color w:val="000000"/>
        </w:rPr>
      </w:pPr>
      <w:r>
        <w:rPr>
          <w:rFonts w:hint="eastAsia"/>
          <w:color w:val="000000"/>
        </w:rPr>
        <w:t>2</w:t>
      </w:r>
      <w:r>
        <w:rPr>
          <w:rFonts w:hint="eastAsia"/>
          <w:color w:val="000000"/>
        </w:rPr>
        <w:t>、复赛内容：</w:t>
      </w:r>
      <w:r w:rsidR="00957CBC">
        <w:rPr>
          <w:rFonts w:hint="eastAsia"/>
          <w:color w:val="000000"/>
        </w:rPr>
        <w:t>通过初赛的团队，自行采购原材料和一些小工具</w:t>
      </w:r>
      <w:r w:rsidR="00765EC2">
        <w:rPr>
          <w:rFonts w:hint="eastAsia"/>
          <w:color w:val="000000"/>
        </w:rPr>
        <w:t>（采购预算在</w:t>
      </w:r>
      <w:r w:rsidR="00765EC2" w:rsidRPr="00F7365B">
        <w:rPr>
          <w:rFonts w:hint="eastAsia"/>
        </w:rPr>
        <w:t>200</w:t>
      </w:r>
      <w:r w:rsidR="00765EC2">
        <w:rPr>
          <w:rFonts w:hint="eastAsia"/>
          <w:color w:val="000000"/>
        </w:rPr>
        <w:t>元以内</w:t>
      </w:r>
      <w:r w:rsidR="00AA5ABD">
        <w:rPr>
          <w:rFonts w:hint="eastAsia"/>
          <w:color w:val="000000"/>
        </w:rPr>
        <w:t>，采购费用由比赛经费报销</w:t>
      </w:r>
      <w:r w:rsidR="00765EC2">
        <w:rPr>
          <w:rFonts w:hint="eastAsia"/>
          <w:color w:val="000000"/>
        </w:rPr>
        <w:t>）</w:t>
      </w:r>
      <w:r w:rsidR="00957CBC">
        <w:rPr>
          <w:rFonts w:hint="eastAsia"/>
          <w:color w:val="000000"/>
        </w:rPr>
        <w:t>，做好准备（如预备制作、</w:t>
      </w:r>
      <w:r w:rsidR="00AA5ABD">
        <w:rPr>
          <w:rFonts w:hint="eastAsia"/>
          <w:color w:val="000000"/>
        </w:rPr>
        <w:t>与实验老师联系</w:t>
      </w:r>
      <w:r w:rsidR="00957CBC">
        <w:rPr>
          <w:rFonts w:hint="eastAsia"/>
          <w:color w:val="000000"/>
        </w:rPr>
        <w:t>原材料预处理等）</w:t>
      </w:r>
      <w:r w:rsidR="00765EC2">
        <w:rPr>
          <w:rFonts w:hint="eastAsia"/>
          <w:color w:val="000000"/>
        </w:rPr>
        <w:t>。</w:t>
      </w:r>
      <w:r w:rsidR="00957CBC">
        <w:rPr>
          <w:rFonts w:hint="eastAsia"/>
          <w:color w:val="000000"/>
        </w:rPr>
        <w:t>在</w:t>
      </w:r>
      <w:r w:rsidR="00765EC2">
        <w:rPr>
          <w:rFonts w:hint="eastAsia"/>
          <w:color w:val="000000"/>
        </w:rPr>
        <w:t>复</w:t>
      </w:r>
      <w:r w:rsidR="00957CBC">
        <w:rPr>
          <w:rFonts w:hint="eastAsia"/>
          <w:color w:val="000000"/>
        </w:rPr>
        <w:t>赛时</w:t>
      </w:r>
      <w:r w:rsidR="00765EC2">
        <w:rPr>
          <w:rFonts w:hint="eastAsia"/>
          <w:color w:val="000000"/>
        </w:rPr>
        <w:t>，按照初赛的设计方案制作出相应的食品。要求能够按照预定的方案制作出食品，食品的品质符合预定的要求。</w:t>
      </w:r>
    </w:p>
    <w:p w:rsidR="009033CB" w:rsidRDefault="009033CB" w:rsidP="009033CB">
      <w:pPr>
        <w:ind w:firstLineChars="200" w:firstLine="422"/>
        <w:rPr>
          <w:rFonts w:ascii="黑体" w:eastAsia="黑体"/>
          <w:b/>
          <w:color w:val="000000"/>
        </w:rPr>
      </w:pPr>
      <w:r>
        <w:rPr>
          <w:rFonts w:ascii="黑体" w:eastAsia="黑体" w:hint="eastAsia"/>
          <w:b/>
          <w:color w:val="000000"/>
        </w:rPr>
        <w:t>三、预决赛具体安排</w:t>
      </w:r>
    </w:p>
    <w:p w:rsidR="00ED5382" w:rsidRPr="00ED5382" w:rsidRDefault="00ED5382" w:rsidP="009033CB">
      <w:pPr>
        <w:ind w:firstLineChars="200" w:firstLine="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927"/>
        <w:gridCol w:w="1096"/>
        <w:gridCol w:w="925"/>
        <w:gridCol w:w="440"/>
        <w:gridCol w:w="1272"/>
        <w:gridCol w:w="927"/>
        <w:gridCol w:w="925"/>
        <w:gridCol w:w="1205"/>
      </w:tblGrid>
      <w:tr w:rsidR="005A0F76" w:rsidRPr="006F0608" w:rsidTr="00B74CEE">
        <w:trPr>
          <w:trHeight w:val="661"/>
          <w:jc w:val="center"/>
        </w:trPr>
        <w:tc>
          <w:tcPr>
            <w:tcW w:w="573"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项目</w:t>
            </w:r>
          </w:p>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名称</w:t>
            </w:r>
          </w:p>
        </w:tc>
        <w:tc>
          <w:tcPr>
            <w:tcW w:w="927"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日期</w:t>
            </w:r>
          </w:p>
        </w:tc>
        <w:tc>
          <w:tcPr>
            <w:tcW w:w="1096"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时间</w:t>
            </w:r>
          </w:p>
        </w:tc>
        <w:tc>
          <w:tcPr>
            <w:tcW w:w="925"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参考</w:t>
            </w:r>
          </w:p>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人数</w:t>
            </w:r>
          </w:p>
        </w:tc>
        <w:tc>
          <w:tcPr>
            <w:tcW w:w="440"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考</w:t>
            </w:r>
          </w:p>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场</w:t>
            </w:r>
          </w:p>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数</w:t>
            </w:r>
          </w:p>
        </w:tc>
        <w:tc>
          <w:tcPr>
            <w:tcW w:w="1272"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考场地点</w:t>
            </w:r>
          </w:p>
        </w:tc>
        <w:tc>
          <w:tcPr>
            <w:tcW w:w="927"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监考或</w:t>
            </w:r>
          </w:p>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评委</w:t>
            </w:r>
          </w:p>
        </w:tc>
        <w:tc>
          <w:tcPr>
            <w:tcW w:w="925"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负责人</w:t>
            </w:r>
          </w:p>
        </w:tc>
        <w:tc>
          <w:tcPr>
            <w:tcW w:w="1205" w:type="dxa"/>
            <w:vAlign w:val="center"/>
          </w:tcPr>
          <w:p w:rsidR="005A0F76" w:rsidRPr="006F0608" w:rsidRDefault="005A0F76" w:rsidP="00B74CEE">
            <w:pPr>
              <w:spacing w:line="240" w:lineRule="exact"/>
              <w:jc w:val="center"/>
              <w:rPr>
                <w:rFonts w:ascii="黑体" w:eastAsia="黑体"/>
                <w:b/>
                <w:sz w:val="18"/>
                <w:szCs w:val="18"/>
              </w:rPr>
            </w:pPr>
            <w:r w:rsidRPr="006F0608">
              <w:rPr>
                <w:rFonts w:ascii="黑体" w:eastAsia="黑体" w:hint="eastAsia"/>
                <w:b/>
                <w:sz w:val="18"/>
                <w:szCs w:val="18"/>
              </w:rPr>
              <w:t>其他人员</w:t>
            </w:r>
          </w:p>
        </w:tc>
      </w:tr>
      <w:tr w:rsidR="00095C98" w:rsidRPr="006F0608" w:rsidTr="00B74CEE">
        <w:trPr>
          <w:trHeight w:val="661"/>
          <w:jc w:val="center"/>
        </w:trPr>
        <w:tc>
          <w:tcPr>
            <w:tcW w:w="573"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r w:rsidRPr="00095C98">
              <w:rPr>
                <w:rFonts w:asciiTheme="minorEastAsia" w:eastAsiaTheme="minorEastAsia" w:hAnsiTheme="minorEastAsia" w:hint="eastAsia"/>
                <w:sz w:val="18"/>
                <w:szCs w:val="18"/>
              </w:rPr>
              <w:t>情况说明会</w:t>
            </w:r>
          </w:p>
        </w:tc>
        <w:tc>
          <w:tcPr>
            <w:tcW w:w="927"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待定</w:t>
            </w:r>
          </w:p>
        </w:tc>
        <w:tc>
          <w:tcPr>
            <w:tcW w:w="1096"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待定</w:t>
            </w:r>
          </w:p>
        </w:tc>
        <w:tc>
          <w:tcPr>
            <w:tcW w:w="925"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p>
        </w:tc>
        <w:tc>
          <w:tcPr>
            <w:tcW w:w="440"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p>
        </w:tc>
        <w:tc>
          <w:tcPr>
            <w:tcW w:w="1272"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待定</w:t>
            </w:r>
          </w:p>
        </w:tc>
        <w:tc>
          <w:tcPr>
            <w:tcW w:w="927"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p>
        </w:tc>
        <w:tc>
          <w:tcPr>
            <w:tcW w:w="925"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胡梦红</w:t>
            </w:r>
            <w:proofErr w:type="gramEnd"/>
          </w:p>
        </w:tc>
        <w:tc>
          <w:tcPr>
            <w:tcW w:w="1205" w:type="dxa"/>
            <w:vAlign w:val="center"/>
          </w:tcPr>
          <w:p w:rsidR="00095C98" w:rsidRPr="00095C98" w:rsidRDefault="00095C98" w:rsidP="00B74CEE">
            <w:pPr>
              <w:spacing w:line="240" w:lineRule="exact"/>
              <w:jc w:val="center"/>
              <w:rPr>
                <w:rFonts w:asciiTheme="minorEastAsia" w:eastAsiaTheme="minorEastAsia" w:hAnsiTheme="minorEastAsia"/>
                <w:sz w:val="18"/>
                <w:szCs w:val="18"/>
              </w:rPr>
            </w:pPr>
          </w:p>
        </w:tc>
      </w:tr>
      <w:tr w:rsidR="005A0F76" w:rsidRPr="006F0608" w:rsidTr="00B74CEE">
        <w:trPr>
          <w:trHeight w:val="661"/>
          <w:jc w:val="center"/>
        </w:trPr>
        <w:tc>
          <w:tcPr>
            <w:tcW w:w="573" w:type="dxa"/>
            <w:vAlign w:val="center"/>
          </w:tcPr>
          <w:p w:rsidR="005A0F76" w:rsidRPr="006F0608" w:rsidRDefault="005A0F76" w:rsidP="00B74CEE">
            <w:pPr>
              <w:spacing w:line="240" w:lineRule="exact"/>
              <w:jc w:val="center"/>
              <w:rPr>
                <w:sz w:val="18"/>
                <w:szCs w:val="18"/>
              </w:rPr>
            </w:pPr>
            <w:r>
              <w:rPr>
                <w:rFonts w:hint="eastAsia"/>
                <w:sz w:val="18"/>
                <w:szCs w:val="18"/>
              </w:rPr>
              <w:t>收稿</w:t>
            </w:r>
          </w:p>
        </w:tc>
        <w:tc>
          <w:tcPr>
            <w:tcW w:w="927" w:type="dxa"/>
            <w:vAlign w:val="center"/>
          </w:tcPr>
          <w:p w:rsidR="005A0F76" w:rsidRPr="006F0608" w:rsidRDefault="005A0F76" w:rsidP="005A0F76">
            <w:pPr>
              <w:spacing w:line="240" w:lineRule="exact"/>
              <w:jc w:val="center"/>
              <w:rPr>
                <w:sz w:val="18"/>
                <w:szCs w:val="18"/>
              </w:rPr>
            </w:pPr>
            <w:r w:rsidRPr="006F0608">
              <w:rPr>
                <w:rFonts w:hint="eastAsia"/>
                <w:sz w:val="18"/>
                <w:szCs w:val="18"/>
              </w:rPr>
              <w:t>3</w:t>
            </w:r>
            <w:r w:rsidRPr="006F0608">
              <w:rPr>
                <w:rFonts w:hint="eastAsia"/>
                <w:sz w:val="18"/>
                <w:szCs w:val="18"/>
              </w:rPr>
              <w:t>月</w:t>
            </w:r>
            <w:r w:rsidRPr="006F0608">
              <w:rPr>
                <w:rFonts w:hint="eastAsia"/>
                <w:sz w:val="18"/>
                <w:szCs w:val="18"/>
              </w:rPr>
              <w:t>2</w:t>
            </w:r>
            <w:r>
              <w:rPr>
                <w:sz w:val="18"/>
                <w:szCs w:val="18"/>
              </w:rPr>
              <w:t>0</w:t>
            </w:r>
            <w:r w:rsidRPr="006F0608">
              <w:rPr>
                <w:rFonts w:hint="eastAsia"/>
                <w:sz w:val="18"/>
                <w:szCs w:val="18"/>
              </w:rPr>
              <w:t>日</w:t>
            </w:r>
            <w:r>
              <w:rPr>
                <w:rFonts w:hint="eastAsia"/>
                <w:sz w:val="18"/>
                <w:szCs w:val="18"/>
              </w:rPr>
              <w:t>-</w:t>
            </w:r>
            <w:r>
              <w:rPr>
                <w:sz w:val="18"/>
                <w:szCs w:val="18"/>
              </w:rPr>
              <w:t>3</w:t>
            </w:r>
            <w:r>
              <w:rPr>
                <w:sz w:val="18"/>
                <w:szCs w:val="18"/>
              </w:rPr>
              <w:t>月</w:t>
            </w:r>
            <w:r>
              <w:rPr>
                <w:rFonts w:hint="eastAsia"/>
                <w:sz w:val="18"/>
                <w:szCs w:val="18"/>
              </w:rPr>
              <w:t>30</w:t>
            </w:r>
            <w:r>
              <w:rPr>
                <w:rFonts w:hint="eastAsia"/>
                <w:sz w:val="18"/>
                <w:szCs w:val="18"/>
              </w:rPr>
              <w:t>日</w:t>
            </w:r>
          </w:p>
        </w:tc>
        <w:tc>
          <w:tcPr>
            <w:tcW w:w="1096" w:type="dxa"/>
            <w:vAlign w:val="center"/>
          </w:tcPr>
          <w:p w:rsidR="005A0F76" w:rsidRPr="006F0608" w:rsidRDefault="005A0F76" w:rsidP="00B74CEE">
            <w:pPr>
              <w:spacing w:line="240" w:lineRule="exact"/>
              <w:jc w:val="center"/>
              <w:rPr>
                <w:sz w:val="18"/>
                <w:szCs w:val="18"/>
              </w:rPr>
            </w:pPr>
            <w:r>
              <w:rPr>
                <w:rFonts w:hint="eastAsia"/>
                <w:sz w:val="18"/>
                <w:szCs w:val="18"/>
              </w:rPr>
              <w:t>上班时间</w:t>
            </w:r>
          </w:p>
        </w:tc>
        <w:tc>
          <w:tcPr>
            <w:tcW w:w="925" w:type="dxa"/>
            <w:vAlign w:val="center"/>
          </w:tcPr>
          <w:p w:rsidR="005A0F76" w:rsidRPr="006F0608" w:rsidRDefault="005A0F76" w:rsidP="00B74CEE">
            <w:pPr>
              <w:spacing w:line="240" w:lineRule="exact"/>
              <w:jc w:val="center"/>
              <w:rPr>
                <w:sz w:val="18"/>
                <w:szCs w:val="18"/>
              </w:rPr>
            </w:pPr>
          </w:p>
        </w:tc>
        <w:tc>
          <w:tcPr>
            <w:tcW w:w="440" w:type="dxa"/>
            <w:vAlign w:val="center"/>
          </w:tcPr>
          <w:p w:rsidR="005A0F76" w:rsidRPr="006F0608" w:rsidRDefault="005A0F76" w:rsidP="00B74CEE">
            <w:pPr>
              <w:spacing w:line="240" w:lineRule="exact"/>
              <w:jc w:val="center"/>
              <w:rPr>
                <w:sz w:val="18"/>
                <w:szCs w:val="18"/>
              </w:rPr>
            </w:pPr>
          </w:p>
        </w:tc>
        <w:tc>
          <w:tcPr>
            <w:tcW w:w="1272" w:type="dxa"/>
            <w:vAlign w:val="center"/>
          </w:tcPr>
          <w:p w:rsidR="005A0F76" w:rsidRPr="006F0608" w:rsidRDefault="005A0F76" w:rsidP="00B74CEE">
            <w:pPr>
              <w:spacing w:line="240" w:lineRule="exact"/>
              <w:jc w:val="center"/>
              <w:rPr>
                <w:sz w:val="18"/>
                <w:szCs w:val="18"/>
              </w:rPr>
            </w:pPr>
            <w:r>
              <w:rPr>
                <w:rFonts w:hint="eastAsia"/>
                <w:sz w:val="18"/>
                <w:szCs w:val="18"/>
              </w:rPr>
              <w:t>收稿地点：</w:t>
            </w:r>
            <w:proofErr w:type="gramStart"/>
            <w:r>
              <w:rPr>
                <w:rFonts w:hint="eastAsia"/>
                <w:sz w:val="18"/>
                <w:szCs w:val="18"/>
              </w:rPr>
              <w:t>教学楼附</w:t>
            </w:r>
            <w:proofErr w:type="gramEnd"/>
            <w:r>
              <w:rPr>
                <w:rFonts w:hint="eastAsia"/>
                <w:sz w:val="18"/>
                <w:szCs w:val="18"/>
              </w:rPr>
              <w:t>108</w:t>
            </w:r>
          </w:p>
        </w:tc>
        <w:tc>
          <w:tcPr>
            <w:tcW w:w="927" w:type="dxa"/>
            <w:vAlign w:val="center"/>
          </w:tcPr>
          <w:p w:rsidR="005A0F76" w:rsidRPr="006F0608" w:rsidRDefault="005A0F76" w:rsidP="00B74CEE">
            <w:pPr>
              <w:spacing w:line="240" w:lineRule="exact"/>
              <w:rPr>
                <w:sz w:val="18"/>
                <w:szCs w:val="18"/>
              </w:rPr>
            </w:pPr>
          </w:p>
        </w:tc>
        <w:tc>
          <w:tcPr>
            <w:tcW w:w="925" w:type="dxa"/>
            <w:vAlign w:val="center"/>
          </w:tcPr>
          <w:p w:rsidR="005A0F76" w:rsidRPr="006F0608" w:rsidRDefault="005A0F76" w:rsidP="00B74CEE">
            <w:pPr>
              <w:spacing w:line="240" w:lineRule="exact"/>
              <w:jc w:val="center"/>
              <w:rPr>
                <w:sz w:val="18"/>
                <w:szCs w:val="18"/>
              </w:rPr>
            </w:pPr>
            <w:r>
              <w:rPr>
                <w:rFonts w:hint="eastAsia"/>
                <w:sz w:val="18"/>
                <w:szCs w:val="18"/>
              </w:rPr>
              <w:t>刘怡锦</w:t>
            </w:r>
          </w:p>
        </w:tc>
        <w:tc>
          <w:tcPr>
            <w:tcW w:w="1205" w:type="dxa"/>
            <w:vAlign w:val="center"/>
          </w:tcPr>
          <w:p w:rsidR="005A0F76" w:rsidRPr="006F0608" w:rsidRDefault="005A0F76" w:rsidP="00B74CEE">
            <w:pPr>
              <w:spacing w:line="240" w:lineRule="exact"/>
              <w:jc w:val="center"/>
              <w:rPr>
                <w:sz w:val="18"/>
                <w:szCs w:val="18"/>
              </w:rPr>
            </w:pPr>
            <w:r>
              <w:rPr>
                <w:rFonts w:hint="eastAsia"/>
                <w:sz w:val="18"/>
                <w:szCs w:val="18"/>
              </w:rPr>
              <w:t>廖建兵</w:t>
            </w:r>
          </w:p>
        </w:tc>
      </w:tr>
      <w:tr w:rsidR="005A0F76" w:rsidRPr="006F0608" w:rsidTr="00B74CEE">
        <w:trPr>
          <w:trHeight w:val="661"/>
          <w:jc w:val="center"/>
        </w:trPr>
        <w:tc>
          <w:tcPr>
            <w:tcW w:w="573" w:type="dxa"/>
            <w:vAlign w:val="center"/>
          </w:tcPr>
          <w:p w:rsidR="005A0F76" w:rsidRDefault="005A0F76" w:rsidP="00B74CEE">
            <w:pPr>
              <w:spacing w:line="240" w:lineRule="exact"/>
              <w:jc w:val="center"/>
              <w:rPr>
                <w:sz w:val="18"/>
                <w:szCs w:val="18"/>
              </w:rPr>
            </w:pPr>
            <w:r>
              <w:rPr>
                <w:rFonts w:hint="eastAsia"/>
                <w:sz w:val="18"/>
                <w:szCs w:val="18"/>
              </w:rPr>
              <w:lastRenderedPageBreak/>
              <w:t>初赛评分</w:t>
            </w:r>
          </w:p>
        </w:tc>
        <w:tc>
          <w:tcPr>
            <w:tcW w:w="927" w:type="dxa"/>
            <w:vAlign w:val="center"/>
          </w:tcPr>
          <w:p w:rsidR="005A0F76" w:rsidRPr="006F0608" w:rsidRDefault="005A0F76" w:rsidP="005A0F76">
            <w:pPr>
              <w:spacing w:line="240" w:lineRule="exact"/>
              <w:jc w:val="center"/>
              <w:rPr>
                <w:sz w:val="18"/>
                <w:szCs w:val="18"/>
              </w:rPr>
            </w:pPr>
            <w:r>
              <w:rPr>
                <w:rFonts w:hint="eastAsia"/>
                <w:sz w:val="18"/>
                <w:szCs w:val="18"/>
              </w:rPr>
              <w:t>3</w:t>
            </w:r>
            <w:r>
              <w:rPr>
                <w:rFonts w:hint="eastAsia"/>
                <w:sz w:val="18"/>
                <w:szCs w:val="18"/>
              </w:rPr>
              <w:t>月</w:t>
            </w:r>
            <w:r>
              <w:rPr>
                <w:rFonts w:hint="eastAsia"/>
                <w:sz w:val="18"/>
                <w:szCs w:val="18"/>
              </w:rPr>
              <w:t>31</w:t>
            </w:r>
            <w:r>
              <w:rPr>
                <w:rFonts w:hint="eastAsia"/>
                <w:sz w:val="18"/>
                <w:szCs w:val="18"/>
              </w:rPr>
              <w:t>日，</w:t>
            </w:r>
          </w:p>
        </w:tc>
        <w:tc>
          <w:tcPr>
            <w:tcW w:w="1096" w:type="dxa"/>
            <w:vAlign w:val="center"/>
          </w:tcPr>
          <w:p w:rsidR="005A0F76" w:rsidRDefault="005A0F76" w:rsidP="00B74CEE">
            <w:pPr>
              <w:spacing w:line="240" w:lineRule="exact"/>
              <w:jc w:val="center"/>
              <w:rPr>
                <w:sz w:val="18"/>
                <w:szCs w:val="18"/>
              </w:rPr>
            </w:pPr>
            <w:r>
              <w:rPr>
                <w:rFonts w:hint="eastAsia"/>
                <w:sz w:val="18"/>
                <w:szCs w:val="18"/>
              </w:rPr>
              <w:t>12:30-</w:t>
            </w:r>
            <w:r>
              <w:rPr>
                <w:sz w:val="18"/>
                <w:szCs w:val="18"/>
              </w:rPr>
              <w:t>13</w:t>
            </w:r>
            <w:r>
              <w:rPr>
                <w:rFonts w:hint="eastAsia"/>
                <w:sz w:val="18"/>
                <w:szCs w:val="18"/>
              </w:rPr>
              <w:t>:30</w:t>
            </w:r>
          </w:p>
        </w:tc>
        <w:tc>
          <w:tcPr>
            <w:tcW w:w="925" w:type="dxa"/>
            <w:vAlign w:val="center"/>
          </w:tcPr>
          <w:p w:rsidR="005A0F76" w:rsidRPr="006F0608" w:rsidRDefault="005A0F76" w:rsidP="00B74CEE">
            <w:pPr>
              <w:spacing w:line="240" w:lineRule="exact"/>
              <w:jc w:val="center"/>
              <w:rPr>
                <w:sz w:val="18"/>
                <w:szCs w:val="18"/>
              </w:rPr>
            </w:pPr>
          </w:p>
        </w:tc>
        <w:tc>
          <w:tcPr>
            <w:tcW w:w="440" w:type="dxa"/>
            <w:vAlign w:val="center"/>
          </w:tcPr>
          <w:p w:rsidR="005A0F76" w:rsidRPr="006F0608" w:rsidRDefault="005A0F76" w:rsidP="00B74CEE">
            <w:pPr>
              <w:spacing w:line="240" w:lineRule="exact"/>
              <w:jc w:val="center"/>
              <w:rPr>
                <w:sz w:val="18"/>
                <w:szCs w:val="18"/>
              </w:rPr>
            </w:pPr>
          </w:p>
        </w:tc>
        <w:tc>
          <w:tcPr>
            <w:tcW w:w="1272" w:type="dxa"/>
            <w:vAlign w:val="center"/>
          </w:tcPr>
          <w:p w:rsidR="005A0F76" w:rsidRDefault="005A0F76" w:rsidP="00B74CEE">
            <w:pPr>
              <w:spacing w:line="240" w:lineRule="exact"/>
              <w:jc w:val="center"/>
              <w:rPr>
                <w:sz w:val="18"/>
                <w:szCs w:val="18"/>
              </w:rPr>
            </w:pPr>
            <w:r>
              <w:rPr>
                <w:rFonts w:hint="eastAsia"/>
                <w:sz w:val="18"/>
                <w:szCs w:val="18"/>
              </w:rPr>
              <w:t>待定</w:t>
            </w:r>
          </w:p>
        </w:tc>
        <w:tc>
          <w:tcPr>
            <w:tcW w:w="927" w:type="dxa"/>
            <w:vAlign w:val="center"/>
          </w:tcPr>
          <w:p w:rsidR="005A0F76" w:rsidRDefault="005A0F76" w:rsidP="005A0F76">
            <w:pPr>
              <w:spacing w:line="240" w:lineRule="exact"/>
              <w:rPr>
                <w:sz w:val="18"/>
                <w:szCs w:val="18"/>
              </w:rPr>
            </w:pPr>
            <w:proofErr w:type="gramStart"/>
            <w:r>
              <w:rPr>
                <w:sz w:val="18"/>
                <w:szCs w:val="18"/>
              </w:rPr>
              <w:t>叶云华</w:t>
            </w:r>
            <w:proofErr w:type="gramEnd"/>
          </w:p>
          <w:p w:rsidR="005A0F76" w:rsidRDefault="005A0F76" w:rsidP="005A0F76">
            <w:pPr>
              <w:spacing w:line="240" w:lineRule="exact"/>
              <w:rPr>
                <w:sz w:val="18"/>
                <w:szCs w:val="18"/>
              </w:rPr>
            </w:pPr>
            <w:r w:rsidRPr="006F0608">
              <w:rPr>
                <w:rFonts w:hint="eastAsia"/>
                <w:sz w:val="18"/>
                <w:szCs w:val="18"/>
              </w:rPr>
              <w:t>洪剑锋、徐魏、</w:t>
            </w:r>
          </w:p>
          <w:p w:rsidR="005A0F76" w:rsidRPr="006F0608" w:rsidRDefault="005A0F76" w:rsidP="005A0F76">
            <w:pPr>
              <w:spacing w:line="240" w:lineRule="exact"/>
              <w:rPr>
                <w:sz w:val="18"/>
                <w:szCs w:val="18"/>
              </w:rPr>
            </w:pPr>
            <w:r w:rsidRPr="006F0608">
              <w:rPr>
                <w:rFonts w:hint="eastAsia"/>
                <w:sz w:val="18"/>
                <w:szCs w:val="18"/>
              </w:rPr>
              <w:t>张小清、黄美娥、</w:t>
            </w:r>
          </w:p>
          <w:p w:rsidR="005A0F76" w:rsidRDefault="005A0F76" w:rsidP="005A0F76">
            <w:pPr>
              <w:spacing w:line="240" w:lineRule="exact"/>
              <w:rPr>
                <w:sz w:val="18"/>
                <w:szCs w:val="18"/>
              </w:rPr>
            </w:pPr>
            <w:proofErr w:type="gramStart"/>
            <w:r w:rsidRPr="006F0608">
              <w:rPr>
                <w:rFonts w:hint="eastAsia"/>
                <w:sz w:val="18"/>
                <w:szCs w:val="18"/>
              </w:rPr>
              <w:t>胡梦红</w:t>
            </w:r>
            <w:proofErr w:type="gramEnd"/>
            <w:r w:rsidRPr="006F0608">
              <w:rPr>
                <w:rFonts w:hint="eastAsia"/>
                <w:sz w:val="18"/>
                <w:szCs w:val="18"/>
              </w:rPr>
              <w:t>、李兰岚、</w:t>
            </w:r>
          </w:p>
          <w:p w:rsidR="005A0F76" w:rsidRDefault="005A0F76" w:rsidP="005A0F76">
            <w:pPr>
              <w:spacing w:line="240" w:lineRule="exact"/>
              <w:rPr>
                <w:sz w:val="18"/>
                <w:szCs w:val="18"/>
              </w:rPr>
            </w:pPr>
            <w:r>
              <w:rPr>
                <w:rFonts w:hint="eastAsia"/>
                <w:sz w:val="18"/>
                <w:szCs w:val="18"/>
              </w:rPr>
              <w:t>王婧、</w:t>
            </w:r>
          </w:p>
          <w:p w:rsidR="005A0F76" w:rsidRDefault="005A0F76" w:rsidP="005A0F76">
            <w:pPr>
              <w:spacing w:line="240" w:lineRule="exact"/>
              <w:rPr>
                <w:sz w:val="18"/>
                <w:szCs w:val="18"/>
              </w:rPr>
            </w:pPr>
            <w:r>
              <w:rPr>
                <w:sz w:val="18"/>
                <w:szCs w:val="18"/>
              </w:rPr>
              <w:t>徐小娟</w:t>
            </w:r>
          </w:p>
          <w:p w:rsidR="005A0F76" w:rsidRDefault="005A0F76" w:rsidP="005A0F76">
            <w:pPr>
              <w:spacing w:line="240" w:lineRule="exact"/>
              <w:rPr>
                <w:sz w:val="18"/>
                <w:szCs w:val="18"/>
              </w:rPr>
            </w:pPr>
            <w:r>
              <w:rPr>
                <w:sz w:val="18"/>
                <w:szCs w:val="18"/>
              </w:rPr>
              <w:t>石琢</w:t>
            </w:r>
          </w:p>
          <w:p w:rsidR="005A0F76" w:rsidRDefault="005A0F76" w:rsidP="005A0F76">
            <w:pPr>
              <w:spacing w:line="240" w:lineRule="exact"/>
              <w:rPr>
                <w:sz w:val="18"/>
                <w:szCs w:val="18"/>
              </w:rPr>
            </w:pPr>
            <w:r>
              <w:rPr>
                <w:sz w:val="18"/>
                <w:szCs w:val="18"/>
              </w:rPr>
              <w:t>李慧</w:t>
            </w:r>
          </w:p>
          <w:p w:rsidR="005A0F76" w:rsidRPr="006F0608" w:rsidRDefault="005A0F76" w:rsidP="005A0F76">
            <w:pPr>
              <w:spacing w:line="240" w:lineRule="exact"/>
              <w:rPr>
                <w:sz w:val="18"/>
                <w:szCs w:val="18"/>
              </w:rPr>
            </w:pPr>
            <w:proofErr w:type="gramStart"/>
            <w:r>
              <w:rPr>
                <w:sz w:val="18"/>
                <w:szCs w:val="18"/>
              </w:rPr>
              <w:t>雷燕琴</w:t>
            </w:r>
            <w:proofErr w:type="gramEnd"/>
          </w:p>
        </w:tc>
        <w:tc>
          <w:tcPr>
            <w:tcW w:w="925" w:type="dxa"/>
            <w:vAlign w:val="center"/>
          </w:tcPr>
          <w:p w:rsidR="005A0F76" w:rsidRDefault="005A0F76" w:rsidP="00B74CEE">
            <w:pPr>
              <w:spacing w:line="240" w:lineRule="exact"/>
              <w:jc w:val="center"/>
              <w:rPr>
                <w:sz w:val="18"/>
                <w:szCs w:val="18"/>
              </w:rPr>
            </w:pPr>
            <w:proofErr w:type="gramStart"/>
            <w:r>
              <w:rPr>
                <w:rFonts w:hint="eastAsia"/>
                <w:sz w:val="18"/>
                <w:szCs w:val="18"/>
              </w:rPr>
              <w:t>胡梦红</w:t>
            </w:r>
            <w:proofErr w:type="gramEnd"/>
          </w:p>
        </w:tc>
        <w:tc>
          <w:tcPr>
            <w:tcW w:w="1205" w:type="dxa"/>
            <w:vAlign w:val="center"/>
          </w:tcPr>
          <w:p w:rsidR="005A0F76" w:rsidRDefault="005A0F76" w:rsidP="00B74CEE">
            <w:pPr>
              <w:spacing w:line="240" w:lineRule="exact"/>
              <w:jc w:val="center"/>
              <w:rPr>
                <w:sz w:val="18"/>
                <w:szCs w:val="18"/>
              </w:rPr>
            </w:pPr>
            <w:r>
              <w:rPr>
                <w:rFonts w:hint="eastAsia"/>
                <w:sz w:val="18"/>
                <w:szCs w:val="18"/>
              </w:rPr>
              <w:t>成绩统计及发布：</w:t>
            </w:r>
          </w:p>
          <w:p w:rsidR="005A0F76" w:rsidRDefault="005A0F76" w:rsidP="00B74CEE">
            <w:pPr>
              <w:spacing w:line="240" w:lineRule="exact"/>
              <w:jc w:val="center"/>
              <w:rPr>
                <w:sz w:val="18"/>
                <w:szCs w:val="18"/>
              </w:rPr>
            </w:pPr>
            <w:r>
              <w:rPr>
                <w:rFonts w:hint="eastAsia"/>
                <w:sz w:val="18"/>
                <w:szCs w:val="18"/>
              </w:rPr>
              <w:t>刘怡锦</w:t>
            </w:r>
          </w:p>
          <w:p w:rsidR="005A0F76" w:rsidRDefault="005A0F76" w:rsidP="00B74CEE">
            <w:pPr>
              <w:spacing w:line="240" w:lineRule="exact"/>
              <w:jc w:val="center"/>
              <w:rPr>
                <w:sz w:val="18"/>
                <w:szCs w:val="18"/>
              </w:rPr>
            </w:pPr>
            <w:r>
              <w:rPr>
                <w:sz w:val="18"/>
                <w:szCs w:val="18"/>
              </w:rPr>
              <w:t>伍婧</w:t>
            </w:r>
          </w:p>
        </w:tc>
      </w:tr>
      <w:tr w:rsidR="00C302E7" w:rsidRPr="006F0608" w:rsidTr="00B74CEE">
        <w:trPr>
          <w:trHeight w:val="661"/>
          <w:jc w:val="center"/>
        </w:trPr>
        <w:tc>
          <w:tcPr>
            <w:tcW w:w="573" w:type="dxa"/>
            <w:vAlign w:val="center"/>
          </w:tcPr>
          <w:p w:rsidR="00C302E7" w:rsidRDefault="00C302E7" w:rsidP="00B74CEE">
            <w:pPr>
              <w:spacing w:line="240" w:lineRule="exact"/>
              <w:jc w:val="center"/>
              <w:rPr>
                <w:sz w:val="18"/>
                <w:szCs w:val="18"/>
              </w:rPr>
            </w:pPr>
            <w:r>
              <w:rPr>
                <w:rFonts w:hint="eastAsia"/>
                <w:sz w:val="18"/>
                <w:szCs w:val="18"/>
              </w:rPr>
              <w:t>赛前准备</w:t>
            </w:r>
          </w:p>
        </w:tc>
        <w:tc>
          <w:tcPr>
            <w:tcW w:w="927" w:type="dxa"/>
            <w:vAlign w:val="center"/>
          </w:tcPr>
          <w:p w:rsidR="00C302E7" w:rsidRDefault="00C302E7" w:rsidP="005A0F76">
            <w:pPr>
              <w:spacing w:line="240" w:lineRule="exact"/>
              <w:jc w:val="center"/>
              <w:rPr>
                <w:sz w:val="18"/>
                <w:szCs w:val="18"/>
              </w:rPr>
            </w:pPr>
            <w:r>
              <w:rPr>
                <w:rFonts w:hint="eastAsia"/>
                <w:sz w:val="18"/>
                <w:szCs w:val="18"/>
              </w:rPr>
              <w:t>4</w:t>
            </w:r>
            <w:r>
              <w:rPr>
                <w:rFonts w:hint="eastAsia"/>
                <w:sz w:val="18"/>
                <w:szCs w:val="18"/>
              </w:rPr>
              <w:t>月</w:t>
            </w:r>
            <w:r>
              <w:rPr>
                <w:rFonts w:hint="eastAsia"/>
                <w:sz w:val="18"/>
                <w:szCs w:val="18"/>
              </w:rPr>
              <w:t>1-</w:t>
            </w:r>
            <w:r>
              <w:rPr>
                <w:sz w:val="18"/>
                <w:szCs w:val="18"/>
              </w:rPr>
              <w:t>7</w:t>
            </w:r>
            <w:r>
              <w:rPr>
                <w:sz w:val="18"/>
                <w:szCs w:val="18"/>
              </w:rPr>
              <w:t>日</w:t>
            </w:r>
          </w:p>
        </w:tc>
        <w:tc>
          <w:tcPr>
            <w:tcW w:w="1096" w:type="dxa"/>
            <w:vAlign w:val="center"/>
          </w:tcPr>
          <w:p w:rsidR="00C302E7" w:rsidRDefault="00C302E7" w:rsidP="00B74CEE">
            <w:pPr>
              <w:spacing w:line="240" w:lineRule="exact"/>
              <w:jc w:val="center"/>
              <w:rPr>
                <w:sz w:val="18"/>
                <w:szCs w:val="18"/>
              </w:rPr>
            </w:pPr>
            <w:r>
              <w:rPr>
                <w:rFonts w:hint="eastAsia"/>
                <w:sz w:val="18"/>
                <w:szCs w:val="18"/>
              </w:rPr>
              <w:t>自行联系</w:t>
            </w:r>
          </w:p>
        </w:tc>
        <w:tc>
          <w:tcPr>
            <w:tcW w:w="925" w:type="dxa"/>
            <w:vAlign w:val="center"/>
          </w:tcPr>
          <w:p w:rsidR="00C302E7" w:rsidRPr="006F0608" w:rsidRDefault="00C302E7" w:rsidP="00B74CEE">
            <w:pPr>
              <w:spacing w:line="240" w:lineRule="exact"/>
              <w:jc w:val="center"/>
              <w:rPr>
                <w:sz w:val="18"/>
                <w:szCs w:val="18"/>
              </w:rPr>
            </w:pPr>
          </w:p>
        </w:tc>
        <w:tc>
          <w:tcPr>
            <w:tcW w:w="440" w:type="dxa"/>
            <w:vAlign w:val="center"/>
          </w:tcPr>
          <w:p w:rsidR="00C302E7" w:rsidRPr="006F0608" w:rsidRDefault="00C302E7" w:rsidP="00B74CEE">
            <w:pPr>
              <w:spacing w:line="240" w:lineRule="exact"/>
              <w:jc w:val="center"/>
              <w:rPr>
                <w:sz w:val="18"/>
                <w:szCs w:val="18"/>
              </w:rPr>
            </w:pPr>
          </w:p>
        </w:tc>
        <w:tc>
          <w:tcPr>
            <w:tcW w:w="1272" w:type="dxa"/>
            <w:vAlign w:val="center"/>
          </w:tcPr>
          <w:p w:rsidR="00C302E7" w:rsidRDefault="00C302E7" w:rsidP="00B74CEE">
            <w:pPr>
              <w:spacing w:line="240" w:lineRule="exact"/>
              <w:jc w:val="center"/>
              <w:rPr>
                <w:sz w:val="18"/>
                <w:szCs w:val="18"/>
              </w:rPr>
            </w:pPr>
          </w:p>
        </w:tc>
        <w:tc>
          <w:tcPr>
            <w:tcW w:w="927" w:type="dxa"/>
            <w:vAlign w:val="center"/>
          </w:tcPr>
          <w:p w:rsidR="00C302E7" w:rsidRDefault="00C302E7" w:rsidP="005A0F76">
            <w:pPr>
              <w:spacing w:line="240" w:lineRule="exact"/>
              <w:rPr>
                <w:sz w:val="18"/>
                <w:szCs w:val="18"/>
              </w:rPr>
            </w:pPr>
          </w:p>
        </w:tc>
        <w:tc>
          <w:tcPr>
            <w:tcW w:w="925" w:type="dxa"/>
            <w:vAlign w:val="center"/>
          </w:tcPr>
          <w:p w:rsidR="00C302E7" w:rsidRDefault="00C302E7" w:rsidP="00B74CEE">
            <w:pPr>
              <w:spacing w:line="240" w:lineRule="exact"/>
              <w:jc w:val="center"/>
              <w:rPr>
                <w:sz w:val="18"/>
                <w:szCs w:val="18"/>
              </w:rPr>
            </w:pPr>
            <w:r>
              <w:rPr>
                <w:rFonts w:hint="eastAsia"/>
                <w:sz w:val="18"/>
                <w:szCs w:val="18"/>
              </w:rPr>
              <w:t>李慧</w:t>
            </w:r>
          </w:p>
        </w:tc>
        <w:tc>
          <w:tcPr>
            <w:tcW w:w="1205" w:type="dxa"/>
            <w:vAlign w:val="center"/>
          </w:tcPr>
          <w:p w:rsidR="00C302E7" w:rsidRDefault="00C302E7" w:rsidP="00B74CEE">
            <w:pPr>
              <w:spacing w:line="240" w:lineRule="exact"/>
              <w:jc w:val="center"/>
              <w:rPr>
                <w:sz w:val="18"/>
                <w:szCs w:val="18"/>
              </w:rPr>
            </w:pPr>
            <w:r>
              <w:rPr>
                <w:rFonts w:hint="eastAsia"/>
                <w:sz w:val="18"/>
                <w:szCs w:val="18"/>
              </w:rPr>
              <w:t>张</w:t>
            </w:r>
            <w:proofErr w:type="gramStart"/>
            <w:r>
              <w:rPr>
                <w:rFonts w:hint="eastAsia"/>
                <w:sz w:val="18"/>
                <w:szCs w:val="18"/>
              </w:rPr>
              <w:t>浩</w:t>
            </w:r>
            <w:proofErr w:type="gramEnd"/>
            <w:r>
              <w:rPr>
                <w:rFonts w:hint="eastAsia"/>
                <w:sz w:val="18"/>
                <w:szCs w:val="18"/>
              </w:rPr>
              <w:t>琪</w:t>
            </w:r>
          </w:p>
        </w:tc>
      </w:tr>
      <w:tr w:rsidR="005A0F76" w:rsidRPr="006F0608" w:rsidTr="00B74CEE">
        <w:trPr>
          <w:trHeight w:val="2098"/>
          <w:jc w:val="center"/>
        </w:trPr>
        <w:tc>
          <w:tcPr>
            <w:tcW w:w="573" w:type="dxa"/>
            <w:vAlign w:val="center"/>
          </w:tcPr>
          <w:p w:rsidR="005A0F76" w:rsidRPr="006F0608" w:rsidRDefault="005A0F76" w:rsidP="00B74CEE">
            <w:pPr>
              <w:spacing w:line="240" w:lineRule="exact"/>
              <w:jc w:val="center"/>
              <w:rPr>
                <w:sz w:val="18"/>
                <w:szCs w:val="18"/>
              </w:rPr>
            </w:pPr>
            <w:r w:rsidRPr="006F0608">
              <w:rPr>
                <w:rFonts w:hint="eastAsia"/>
                <w:sz w:val="18"/>
                <w:szCs w:val="18"/>
              </w:rPr>
              <w:t>复赛</w:t>
            </w:r>
          </w:p>
        </w:tc>
        <w:tc>
          <w:tcPr>
            <w:tcW w:w="927" w:type="dxa"/>
            <w:vAlign w:val="center"/>
          </w:tcPr>
          <w:p w:rsidR="005A0F76" w:rsidRPr="006F0608" w:rsidRDefault="005A0F76" w:rsidP="005A0F76">
            <w:pPr>
              <w:spacing w:line="240" w:lineRule="exact"/>
              <w:rPr>
                <w:sz w:val="18"/>
                <w:szCs w:val="18"/>
              </w:rPr>
            </w:pPr>
            <w:r>
              <w:rPr>
                <w:rFonts w:hint="eastAsia"/>
                <w:sz w:val="18"/>
                <w:szCs w:val="18"/>
              </w:rPr>
              <w:t>4</w:t>
            </w:r>
            <w:r w:rsidRPr="006F0608">
              <w:rPr>
                <w:rFonts w:hint="eastAsia"/>
                <w:sz w:val="18"/>
                <w:szCs w:val="18"/>
              </w:rPr>
              <w:t>月</w:t>
            </w:r>
            <w:r>
              <w:rPr>
                <w:sz w:val="18"/>
                <w:szCs w:val="18"/>
              </w:rPr>
              <w:t>8</w:t>
            </w:r>
            <w:r w:rsidRPr="006F0608">
              <w:rPr>
                <w:rFonts w:hint="eastAsia"/>
                <w:sz w:val="18"/>
                <w:szCs w:val="18"/>
              </w:rPr>
              <w:t>日</w:t>
            </w:r>
          </w:p>
        </w:tc>
        <w:tc>
          <w:tcPr>
            <w:tcW w:w="1096" w:type="dxa"/>
            <w:vAlign w:val="center"/>
          </w:tcPr>
          <w:p w:rsidR="005A0F76" w:rsidRPr="006F0608" w:rsidRDefault="005A0F76" w:rsidP="005A0F76">
            <w:pPr>
              <w:spacing w:line="240" w:lineRule="exact"/>
              <w:jc w:val="center"/>
              <w:rPr>
                <w:sz w:val="18"/>
                <w:szCs w:val="18"/>
              </w:rPr>
            </w:pPr>
            <w:r>
              <w:rPr>
                <w:sz w:val="18"/>
                <w:szCs w:val="18"/>
              </w:rPr>
              <w:t>8</w:t>
            </w:r>
            <w:r w:rsidRPr="006F0608">
              <w:rPr>
                <w:rFonts w:hint="eastAsia"/>
                <w:sz w:val="18"/>
                <w:szCs w:val="18"/>
              </w:rPr>
              <w:t>:</w:t>
            </w:r>
            <w:r>
              <w:rPr>
                <w:sz w:val="18"/>
                <w:szCs w:val="18"/>
              </w:rPr>
              <w:t>3</w:t>
            </w:r>
            <w:r w:rsidRPr="006F0608">
              <w:rPr>
                <w:rFonts w:hint="eastAsia"/>
                <w:sz w:val="18"/>
                <w:szCs w:val="18"/>
              </w:rPr>
              <w:t>0-1</w:t>
            </w:r>
            <w:r>
              <w:rPr>
                <w:sz w:val="18"/>
                <w:szCs w:val="18"/>
              </w:rPr>
              <w:t>2</w:t>
            </w:r>
            <w:r w:rsidRPr="006F0608">
              <w:rPr>
                <w:rFonts w:hint="eastAsia"/>
                <w:sz w:val="18"/>
                <w:szCs w:val="18"/>
              </w:rPr>
              <w:t>:</w:t>
            </w:r>
            <w:r>
              <w:rPr>
                <w:sz w:val="18"/>
                <w:szCs w:val="18"/>
              </w:rPr>
              <w:t>0</w:t>
            </w:r>
            <w:r w:rsidRPr="006F0608">
              <w:rPr>
                <w:rFonts w:hint="eastAsia"/>
                <w:sz w:val="18"/>
                <w:szCs w:val="18"/>
              </w:rPr>
              <w:t>0</w:t>
            </w:r>
          </w:p>
        </w:tc>
        <w:tc>
          <w:tcPr>
            <w:tcW w:w="925" w:type="dxa"/>
            <w:vAlign w:val="center"/>
          </w:tcPr>
          <w:p w:rsidR="005A0F76" w:rsidRPr="006F0608" w:rsidRDefault="005A0F76" w:rsidP="00B74CEE">
            <w:pPr>
              <w:spacing w:line="240" w:lineRule="exact"/>
              <w:jc w:val="center"/>
              <w:rPr>
                <w:sz w:val="18"/>
                <w:szCs w:val="18"/>
              </w:rPr>
            </w:pPr>
            <w:r>
              <w:rPr>
                <w:sz w:val="18"/>
                <w:szCs w:val="18"/>
              </w:rPr>
              <w:t>10</w:t>
            </w:r>
            <w:r>
              <w:rPr>
                <w:sz w:val="18"/>
                <w:szCs w:val="18"/>
              </w:rPr>
              <w:t>组</w:t>
            </w:r>
          </w:p>
        </w:tc>
        <w:tc>
          <w:tcPr>
            <w:tcW w:w="440" w:type="dxa"/>
            <w:vAlign w:val="center"/>
          </w:tcPr>
          <w:p w:rsidR="005A0F76" w:rsidRPr="006F0608" w:rsidRDefault="005A0F76" w:rsidP="00B74CEE">
            <w:pPr>
              <w:spacing w:line="240" w:lineRule="exact"/>
              <w:jc w:val="center"/>
              <w:rPr>
                <w:sz w:val="18"/>
                <w:szCs w:val="18"/>
              </w:rPr>
            </w:pPr>
            <w:r>
              <w:rPr>
                <w:rFonts w:hint="eastAsia"/>
                <w:sz w:val="18"/>
                <w:szCs w:val="18"/>
              </w:rPr>
              <w:t>2</w:t>
            </w:r>
          </w:p>
        </w:tc>
        <w:tc>
          <w:tcPr>
            <w:tcW w:w="1272" w:type="dxa"/>
            <w:vAlign w:val="center"/>
          </w:tcPr>
          <w:p w:rsidR="005A0F76" w:rsidRPr="006F0608" w:rsidRDefault="005A0F76" w:rsidP="00B74CEE">
            <w:pPr>
              <w:spacing w:line="240" w:lineRule="exact"/>
              <w:jc w:val="center"/>
              <w:rPr>
                <w:sz w:val="18"/>
                <w:szCs w:val="18"/>
              </w:rPr>
            </w:pPr>
            <w:r>
              <w:rPr>
                <w:rFonts w:hint="eastAsia"/>
                <w:sz w:val="18"/>
                <w:szCs w:val="18"/>
              </w:rPr>
              <w:t>食品加工实验室</w:t>
            </w:r>
          </w:p>
        </w:tc>
        <w:tc>
          <w:tcPr>
            <w:tcW w:w="927" w:type="dxa"/>
            <w:vAlign w:val="center"/>
          </w:tcPr>
          <w:p w:rsidR="00C32FF2" w:rsidRDefault="00C32FF2" w:rsidP="00C32FF2">
            <w:pPr>
              <w:spacing w:line="240" w:lineRule="exact"/>
              <w:rPr>
                <w:sz w:val="18"/>
                <w:szCs w:val="18"/>
              </w:rPr>
            </w:pPr>
            <w:proofErr w:type="gramStart"/>
            <w:r>
              <w:rPr>
                <w:sz w:val="18"/>
                <w:szCs w:val="18"/>
              </w:rPr>
              <w:t>叶云华</w:t>
            </w:r>
            <w:proofErr w:type="gramEnd"/>
          </w:p>
          <w:p w:rsidR="00C32FF2" w:rsidRDefault="00C32FF2" w:rsidP="00C32FF2">
            <w:pPr>
              <w:spacing w:line="240" w:lineRule="exact"/>
              <w:rPr>
                <w:sz w:val="18"/>
                <w:szCs w:val="18"/>
              </w:rPr>
            </w:pPr>
            <w:r w:rsidRPr="006F0608">
              <w:rPr>
                <w:rFonts w:hint="eastAsia"/>
                <w:sz w:val="18"/>
                <w:szCs w:val="18"/>
              </w:rPr>
              <w:t>洪剑锋、徐魏、</w:t>
            </w:r>
          </w:p>
          <w:p w:rsidR="00C32FF2" w:rsidRPr="006F0608" w:rsidRDefault="00C32FF2" w:rsidP="00C32FF2">
            <w:pPr>
              <w:spacing w:line="240" w:lineRule="exact"/>
              <w:rPr>
                <w:sz w:val="18"/>
                <w:szCs w:val="18"/>
              </w:rPr>
            </w:pPr>
            <w:r w:rsidRPr="006F0608">
              <w:rPr>
                <w:rFonts w:hint="eastAsia"/>
                <w:sz w:val="18"/>
                <w:szCs w:val="18"/>
              </w:rPr>
              <w:t>张小清、黄美娥、</w:t>
            </w:r>
          </w:p>
          <w:p w:rsidR="00C32FF2" w:rsidRDefault="00C32FF2" w:rsidP="00C32FF2">
            <w:pPr>
              <w:spacing w:line="240" w:lineRule="exact"/>
              <w:rPr>
                <w:sz w:val="18"/>
                <w:szCs w:val="18"/>
              </w:rPr>
            </w:pPr>
            <w:proofErr w:type="gramStart"/>
            <w:r w:rsidRPr="006F0608">
              <w:rPr>
                <w:rFonts w:hint="eastAsia"/>
                <w:sz w:val="18"/>
                <w:szCs w:val="18"/>
              </w:rPr>
              <w:t>胡梦红</w:t>
            </w:r>
            <w:proofErr w:type="gramEnd"/>
            <w:r w:rsidRPr="006F0608">
              <w:rPr>
                <w:rFonts w:hint="eastAsia"/>
                <w:sz w:val="18"/>
                <w:szCs w:val="18"/>
              </w:rPr>
              <w:t>、李兰岚、</w:t>
            </w:r>
          </w:p>
          <w:p w:rsidR="00C32FF2" w:rsidRDefault="00C32FF2" w:rsidP="00C32FF2">
            <w:pPr>
              <w:spacing w:line="240" w:lineRule="exact"/>
              <w:rPr>
                <w:sz w:val="18"/>
                <w:szCs w:val="18"/>
              </w:rPr>
            </w:pPr>
            <w:r>
              <w:rPr>
                <w:rFonts w:hint="eastAsia"/>
                <w:sz w:val="18"/>
                <w:szCs w:val="18"/>
              </w:rPr>
              <w:t>王婧、</w:t>
            </w:r>
          </w:p>
          <w:p w:rsidR="00C32FF2" w:rsidRDefault="00C32FF2" w:rsidP="00C32FF2">
            <w:pPr>
              <w:spacing w:line="240" w:lineRule="exact"/>
              <w:rPr>
                <w:sz w:val="18"/>
                <w:szCs w:val="18"/>
              </w:rPr>
            </w:pPr>
            <w:r>
              <w:rPr>
                <w:sz w:val="18"/>
                <w:szCs w:val="18"/>
              </w:rPr>
              <w:t>徐小娟</w:t>
            </w:r>
          </w:p>
          <w:p w:rsidR="00C32FF2" w:rsidRDefault="00C32FF2" w:rsidP="00C32FF2">
            <w:pPr>
              <w:spacing w:line="240" w:lineRule="exact"/>
              <w:rPr>
                <w:sz w:val="18"/>
                <w:szCs w:val="18"/>
              </w:rPr>
            </w:pPr>
            <w:r>
              <w:rPr>
                <w:sz w:val="18"/>
                <w:szCs w:val="18"/>
              </w:rPr>
              <w:t>石琢</w:t>
            </w:r>
          </w:p>
          <w:p w:rsidR="00C32FF2" w:rsidRDefault="00C32FF2" w:rsidP="00C32FF2">
            <w:pPr>
              <w:spacing w:line="240" w:lineRule="exact"/>
              <w:rPr>
                <w:sz w:val="18"/>
                <w:szCs w:val="18"/>
              </w:rPr>
            </w:pPr>
            <w:proofErr w:type="gramStart"/>
            <w:r>
              <w:rPr>
                <w:sz w:val="18"/>
                <w:szCs w:val="18"/>
              </w:rPr>
              <w:t>雷燕琴</w:t>
            </w:r>
            <w:proofErr w:type="gramEnd"/>
          </w:p>
          <w:p w:rsidR="005A0F76" w:rsidRPr="006F0608" w:rsidRDefault="005A0F76" w:rsidP="00C32FF2">
            <w:pPr>
              <w:spacing w:line="240" w:lineRule="exact"/>
              <w:rPr>
                <w:sz w:val="18"/>
                <w:szCs w:val="18"/>
              </w:rPr>
            </w:pPr>
          </w:p>
        </w:tc>
        <w:tc>
          <w:tcPr>
            <w:tcW w:w="925" w:type="dxa"/>
            <w:vAlign w:val="center"/>
          </w:tcPr>
          <w:p w:rsidR="005A0F76" w:rsidRPr="006F0608" w:rsidRDefault="005A0F76" w:rsidP="00B74CEE">
            <w:pPr>
              <w:spacing w:line="240" w:lineRule="exact"/>
              <w:jc w:val="center"/>
              <w:rPr>
                <w:sz w:val="18"/>
                <w:szCs w:val="18"/>
              </w:rPr>
            </w:pPr>
            <w:proofErr w:type="gramStart"/>
            <w:r>
              <w:rPr>
                <w:rFonts w:hint="eastAsia"/>
                <w:sz w:val="18"/>
                <w:szCs w:val="18"/>
              </w:rPr>
              <w:t>胡梦红</w:t>
            </w:r>
            <w:proofErr w:type="gramEnd"/>
          </w:p>
        </w:tc>
        <w:tc>
          <w:tcPr>
            <w:tcW w:w="1205" w:type="dxa"/>
            <w:vAlign w:val="center"/>
          </w:tcPr>
          <w:p w:rsidR="005A0F76" w:rsidRPr="006F0608" w:rsidRDefault="005A0F76" w:rsidP="00B74CEE">
            <w:pPr>
              <w:spacing w:line="240" w:lineRule="exact"/>
              <w:rPr>
                <w:sz w:val="18"/>
                <w:szCs w:val="18"/>
              </w:rPr>
            </w:pPr>
            <w:r w:rsidRPr="006F0608">
              <w:rPr>
                <w:rFonts w:hint="eastAsia"/>
                <w:sz w:val="18"/>
                <w:szCs w:val="18"/>
              </w:rPr>
              <w:t>成绩统计：</w:t>
            </w:r>
          </w:p>
          <w:p w:rsidR="005A0F76" w:rsidRDefault="005A0F76" w:rsidP="00B74CEE">
            <w:pPr>
              <w:spacing w:line="240" w:lineRule="exact"/>
              <w:rPr>
                <w:sz w:val="18"/>
                <w:szCs w:val="18"/>
              </w:rPr>
            </w:pPr>
            <w:r>
              <w:rPr>
                <w:rFonts w:hint="eastAsia"/>
                <w:sz w:val="18"/>
                <w:szCs w:val="18"/>
              </w:rPr>
              <w:t>刘怡锦</w:t>
            </w:r>
          </w:p>
          <w:p w:rsidR="00C32FF2" w:rsidRPr="006F0608" w:rsidRDefault="00C32FF2" w:rsidP="00B74CEE">
            <w:pPr>
              <w:spacing w:line="240" w:lineRule="exact"/>
              <w:rPr>
                <w:sz w:val="18"/>
                <w:szCs w:val="18"/>
              </w:rPr>
            </w:pPr>
          </w:p>
          <w:p w:rsidR="00C32FF2" w:rsidRDefault="00C32FF2" w:rsidP="00B74CEE">
            <w:pPr>
              <w:spacing w:line="240" w:lineRule="exact"/>
              <w:rPr>
                <w:sz w:val="18"/>
                <w:szCs w:val="18"/>
              </w:rPr>
            </w:pPr>
            <w:r>
              <w:rPr>
                <w:sz w:val="18"/>
                <w:szCs w:val="18"/>
              </w:rPr>
              <w:t>器材及场地准备</w:t>
            </w:r>
            <w:r>
              <w:rPr>
                <w:rFonts w:hint="eastAsia"/>
                <w:sz w:val="18"/>
                <w:szCs w:val="18"/>
              </w:rPr>
              <w:t>：</w:t>
            </w:r>
          </w:p>
          <w:p w:rsidR="005A0F76" w:rsidRDefault="00C32FF2" w:rsidP="00B74CEE">
            <w:pPr>
              <w:spacing w:line="240" w:lineRule="exact"/>
              <w:rPr>
                <w:sz w:val="18"/>
                <w:szCs w:val="18"/>
              </w:rPr>
            </w:pPr>
            <w:r>
              <w:rPr>
                <w:rFonts w:hint="eastAsia"/>
                <w:sz w:val="18"/>
                <w:szCs w:val="18"/>
              </w:rPr>
              <w:t>李慧</w:t>
            </w:r>
          </w:p>
          <w:p w:rsidR="00C32FF2" w:rsidRDefault="00C32FF2" w:rsidP="00B74CEE">
            <w:pPr>
              <w:spacing w:line="240" w:lineRule="exact"/>
              <w:rPr>
                <w:sz w:val="18"/>
                <w:szCs w:val="18"/>
              </w:rPr>
            </w:pPr>
            <w:r>
              <w:rPr>
                <w:sz w:val="18"/>
                <w:szCs w:val="18"/>
              </w:rPr>
              <w:t>张</w:t>
            </w:r>
            <w:proofErr w:type="gramStart"/>
            <w:r>
              <w:rPr>
                <w:sz w:val="18"/>
                <w:szCs w:val="18"/>
              </w:rPr>
              <w:t>浩</w:t>
            </w:r>
            <w:proofErr w:type="gramEnd"/>
            <w:r>
              <w:rPr>
                <w:sz w:val="18"/>
                <w:szCs w:val="18"/>
              </w:rPr>
              <w:t>琪</w:t>
            </w:r>
          </w:p>
          <w:p w:rsidR="00C32FF2" w:rsidRDefault="00C32FF2" w:rsidP="00B74CEE">
            <w:pPr>
              <w:spacing w:line="240" w:lineRule="exact"/>
              <w:rPr>
                <w:sz w:val="18"/>
                <w:szCs w:val="18"/>
              </w:rPr>
            </w:pPr>
          </w:p>
          <w:p w:rsidR="00C32FF2" w:rsidRPr="006F0608" w:rsidRDefault="00C32FF2" w:rsidP="00B74CEE">
            <w:pPr>
              <w:spacing w:line="240" w:lineRule="exact"/>
              <w:rPr>
                <w:sz w:val="18"/>
                <w:szCs w:val="18"/>
              </w:rPr>
            </w:pPr>
            <w:r>
              <w:rPr>
                <w:sz w:val="18"/>
                <w:szCs w:val="18"/>
              </w:rPr>
              <w:t>拍照</w:t>
            </w:r>
            <w:r>
              <w:rPr>
                <w:rFonts w:hint="eastAsia"/>
                <w:sz w:val="18"/>
                <w:szCs w:val="18"/>
              </w:rPr>
              <w:t>：</w:t>
            </w:r>
          </w:p>
        </w:tc>
      </w:tr>
    </w:tbl>
    <w:p w:rsidR="00AA5ABD" w:rsidRDefault="00AA5ABD" w:rsidP="00C32FF2">
      <w:pPr>
        <w:rPr>
          <w:color w:val="000000"/>
        </w:rPr>
      </w:pPr>
    </w:p>
    <w:p w:rsidR="009033CB" w:rsidRDefault="009033CB" w:rsidP="009033CB">
      <w:pPr>
        <w:ind w:firstLineChars="200" w:firstLine="422"/>
        <w:rPr>
          <w:rFonts w:ascii="黑体" w:eastAsia="黑体"/>
          <w:b/>
          <w:color w:val="000000"/>
        </w:rPr>
      </w:pPr>
      <w:r>
        <w:rPr>
          <w:rFonts w:ascii="黑体" w:eastAsia="黑体" w:hint="eastAsia"/>
          <w:b/>
          <w:color w:val="000000"/>
        </w:rPr>
        <w:t>四、辅导安排</w:t>
      </w:r>
    </w:p>
    <w:p w:rsidR="00C32FF2" w:rsidRDefault="00C32FF2" w:rsidP="009033CB">
      <w:pPr>
        <w:ind w:firstLineChars="200" w:firstLine="422"/>
        <w:rPr>
          <w:rFonts w:ascii="黑体" w:eastAsia="黑体"/>
          <w:b/>
          <w:color w:val="000000"/>
        </w:rPr>
      </w:pPr>
      <w:r>
        <w:rPr>
          <w:rFonts w:ascii="黑体" w:eastAsia="黑体"/>
          <w:b/>
          <w:color w:val="000000"/>
        </w:rPr>
        <w:t>参加初赛和决赛的同学可以与李慧老师</w:t>
      </w:r>
      <w:r>
        <w:rPr>
          <w:rFonts w:ascii="黑体" w:eastAsia="黑体" w:hint="eastAsia"/>
          <w:b/>
          <w:color w:val="000000"/>
        </w:rPr>
        <w:t>联系，实地查看和了解实验室现有条件。</w:t>
      </w:r>
    </w:p>
    <w:p w:rsidR="009033CB" w:rsidRDefault="009033CB" w:rsidP="009033CB">
      <w:pPr>
        <w:ind w:firstLineChars="200" w:firstLine="422"/>
        <w:rPr>
          <w:rFonts w:ascii="黑体" w:eastAsia="黑体"/>
          <w:b/>
          <w:color w:val="000000"/>
        </w:rPr>
      </w:pPr>
      <w:r>
        <w:rPr>
          <w:rFonts w:ascii="黑体" w:eastAsia="黑体" w:hint="eastAsia"/>
          <w:b/>
          <w:color w:val="000000"/>
        </w:rPr>
        <w:t>五、实验准备人员要求</w:t>
      </w:r>
    </w:p>
    <w:p w:rsidR="009033CB" w:rsidRDefault="009033CB" w:rsidP="009033CB">
      <w:pPr>
        <w:ind w:firstLineChars="200" w:firstLine="420"/>
        <w:rPr>
          <w:color w:val="000000"/>
        </w:rPr>
      </w:pPr>
      <w:r>
        <w:rPr>
          <w:rFonts w:hint="eastAsia"/>
          <w:color w:val="000000"/>
        </w:rPr>
        <w:t>要　求：比赛前</w:t>
      </w:r>
      <w:r w:rsidR="00C302E7">
        <w:rPr>
          <w:rFonts w:hint="eastAsia"/>
          <w:color w:val="000000"/>
        </w:rPr>
        <w:t>，参赛学生准备好复赛所用原辅料，并与李慧老师和张浩琪老师联系协调，</w:t>
      </w:r>
      <w:r>
        <w:rPr>
          <w:rFonts w:hint="eastAsia"/>
          <w:color w:val="000000"/>
        </w:rPr>
        <w:t>将所有比赛用的器材准备妥当，放置于比赛用的实验室内。</w:t>
      </w:r>
    </w:p>
    <w:p w:rsidR="009033CB" w:rsidRDefault="009033CB" w:rsidP="009033CB">
      <w:pPr>
        <w:ind w:firstLineChars="200" w:firstLine="422"/>
        <w:rPr>
          <w:rFonts w:ascii="黑体" w:eastAsia="黑体"/>
          <w:b/>
          <w:color w:val="000000"/>
        </w:rPr>
      </w:pPr>
      <w:r>
        <w:rPr>
          <w:rFonts w:ascii="黑体" w:eastAsia="黑体" w:hint="eastAsia"/>
          <w:b/>
          <w:color w:val="000000"/>
        </w:rPr>
        <w:t>六、评分标准</w:t>
      </w:r>
    </w:p>
    <w:p w:rsidR="009033CB" w:rsidRDefault="0027186B" w:rsidP="009033CB">
      <w:pPr>
        <w:ind w:firstLineChars="200" w:firstLine="420"/>
        <w:rPr>
          <w:color w:val="000000"/>
        </w:rPr>
      </w:pPr>
      <w:r>
        <w:rPr>
          <w:rFonts w:hint="eastAsia"/>
          <w:color w:val="000000"/>
        </w:rPr>
        <w:t>本竞赛的评分标准共有</w:t>
      </w:r>
      <w:r>
        <w:rPr>
          <w:rFonts w:hint="eastAsia"/>
          <w:color w:val="000000"/>
        </w:rPr>
        <w:t>2</w:t>
      </w:r>
      <w:r>
        <w:rPr>
          <w:rFonts w:hint="eastAsia"/>
          <w:color w:val="000000"/>
        </w:rPr>
        <w:t>个，分别是初赛评分标准和复赛评分标准，由项目负责人和评委老师共同制定</w:t>
      </w:r>
      <w:r w:rsidR="009033CB">
        <w:rPr>
          <w:rFonts w:hint="eastAsia"/>
          <w:color w:val="000000"/>
        </w:rPr>
        <w:t>。</w:t>
      </w:r>
    </w:p>
    <w:p w:rsidR="009033CB" w:rsidRDefault="009033CB" w:rsidP="009033CB">
      <w:pPr>
        <w:ind w:firstLineChars="200" w:firstLine="422"/>
        <w:rPr>
          <w:rFonts w:ascii="黑体" w:eastAsia="黑体"/>
          <w:b/>
          <w:color w:val="000000"/>
        </w:rPr>
      </w:pPr>
      <w:r>
        <w:rPr>
          <w:rFonts w:ascii="黑体" w:eastAsia="黑体" w:hint="eastAsia"/>
          <w:b/>
          <w:color w:val="000000"/>
        </w:rPr>
        <w:t>七、未尽事宜，另行通知</w:t>
      </w: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9033CB" w:rsidRDefault="009033CB" w:rsidP="009033CB">
      <w:pPr>
        <w:rPr>
          <w:color w:val="000000"/>
        </w:rPr>
      </w:pPr>
    </w:p>
    <w:p w:rsidR="00E1106D" w:rsidRDefault="00E1106D" w:rsidP="00E1106D">
      <w:pPr>
        <w:jc w:val="center"/>
        <w:rPr>
          <w:rFonts w:ascii="黑体" w:eastAsia="黑体"/>
          <w:b/>
          <w:sz w:val="32"/>
          <w:szCs w:val="32"/>
        </w:rPr>
      </w:pPr>
      <w:r>
        <w:rPr>
          <w:rFonts w:ascii="黑体" w:eastAsia="黑体" w:hint="eastAsia"/>
          <w:b/>
          <w:sz w:val="32"/>
          <w:szCs w:val="32"/>
        </w:rPr>
        <w:lastRenderedPageBreak/>
        <w:t xml:space="preserve"> </w:t>
      </w:r>
      <w:r>
        <w:rPr>
          <w:rFonts w:ascii="黑体" w:eastAsia="黑体" w:hint="eastAsia"/>
          <w:b/>
          <w:sz w:val="32"/>
          <w:szCs w:val="32"/>
          <w:u w:val="single"/>
        </w:rPr>
        <w:t xml:space="preserve"> 食品加工设计  </w:t>
      </w:r>
      <w:r>
        <w:rPr>
          <w:rFonts w:ascii="黑体" w:eastAsia="黑体" w:hint="eastAsia"/>
          <w:b/>
          <w:sz w:val="32"/>
          <w:szCs w:val="32"/>
        </w:rPr>
        <w:t>技能竞赛初赛评分标准</w:t>
      </w:r>
    </w:p>
    <w:p w:rsidR="00E1106D" w:rsidRDefault="00E1106D" w:rsidP="00E1106D">
      <w:pPr>
        <w:ind w:firstLineChars="250" w:firstLine="525"/>
      </w:pPr>
    </w:p>
    <w:p w:rsidR="00E1106D" w:rsidRDefault="00E1106D" w:rsidP="00E1106D">
      <w:pPr>
        <w:ind w:firstLineChars="250" w:firstLine="525"/>
      </w:pPr>
      <w:r>
        <w:rPr>
          <w:rFonts w:hint="eastAsia"/>
        </w:rPr>
        <w:t>基本要求：</w:t>
      </w:r>
      <w:r w:rsidRPr="00AE3E76">
        <w:rPr>
          <w:rFonts w:hint="eastAsia"/>
        </w:rPr>
        <w:t>要求设计方案完整、科学合理、可行性高，能体现出一定的创新性，及对所学知识的灵活应用</w:t>
      </w:r>
      <w:r>
        <w:rPr>
          <w:rFonts w:hint="eastAsia"/>
        </w:rPr>
        <w:t>；每份设计方案由</w:t>
      </w:r>
      <w:r>
        <w:rPr>
          <w:rFonts w:hint="eastAsia"/>
        </w:rPr>
        <w:t>5</w:t>
      </w:r>
      <w:r>
        <w:rPr>
          <w:rFonts w:hint="eastAsia"/>
        </w:rPr>
        <w:t>名评委评分，去掉一个最高分和一个最低分，然后取平均值。</w:t>
      </w:r>
    </w:p>
    <w:p w:rsidR="00E1106D" w:rsidRDefault="00E1106D" w:rsidP="00E1106D"/>
    <w:p w:rsidR="00E1106D" w:rsidRDefault="00E1106D" w:rsidP="00E1106D">
      <w:pPr>
        <w:ind w:firstLineChars="250" w:firstLine="525"/>
      </w:pPr>
      <w:r>
        <w:rPr>
          <w:rFonts w:hint="eastAsia"/>
        </w:rPr>
        <w:t>比赛时间：</w:t>
      </w:r>
      <w:r>
        <w:rPr>
          <w:rFonts w:hint="eastAsia"/>
        </w:rPr>
        <w:t xml:space="preserve">                  </w:t>
      </w:r>
      <w:r>
        <w:rPr>
          <w:rFonts w:hint="eastAsia"/>
        </w:rPr>
        <w:t>选手姓名：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709"/>
        <w:gridCol w:w="3311"/>
        <w:gridCol w:w="816"/>
      </w:tblGrid>
      <w:tr w:rsidR="00E1106D" w:rsidTr="004A436F">
        <w:trPr>
          <w:trHeight w:val="412"/>
          <w:jc w:val="center"/>
        </w:trPr>
        <w:tc>
          <w:tcPr>
            <w:tcW w:w="846" w:type="dxa"/>
            <w:vAlign w:val="center"/>
          </w:tcPr>
          <w:p w:rsidR="00E1106D" w:rsidRDefault="00E1106D" w:rsidP="004A436F">
            <w:pPr>
              <w:jc w:val="center"/>
              <w:rPr>
                <w:rFonts w:ascii="黑体" w:eastAsia="黑体"/>
                <w:b/>
                <w:szCs w:val="21"/>
              </w:rPr>
            </w:pPr>
            <w:r>
              <w:rPr>
                <w:rFonts w:ascii="黑体" w:eastAsia="黑体" w:hint="eastAsia"/>
                <w:b/>
                <w:szCs w:val="21"/>
              </w:rPr>
              <w:t>项目</w:t>
            </w:r>
          </w:p>
        </w:tc>
        <w:tc>
          <w:tcPr>
            <w:tcW w:w="2126" w:type="dxa"/>
            <w:vAlign w:val="center"/>
          </w:tcPr>
          <w:p w:rsidR="00E1106D" w:rsidRDefault="00E1106D" w:rsidP="004A436F">
            <w:pPr>
              <w:jc w:val="center"/>
              <w:rPr>
                <w:rFonts w:ascii="黑体" w:eastAsia="黑体"/>
                <w:b/>
                <w:szCs w:val="21"/>
              </w:rPr>
            </w:pPr>
            <w:r>
              <w:rPr>
                <w:rFonts w:ascii="黑体" w:eastAsia="黑体" w:hint="eastAsia"/>
                <w:b/>
                <w:szCs w:val="21"/>
              </w:rPr>
              <w:t>操作及要求</w:t>
            </w:r>
          </w:p>
        </w:tc>
        <w:tc>
          <w:tcPr>
            <w:tcW w:w="709" w:type="dxa"/>
            <w:vAlign w:val="center"/>
          </w:tcPr>
          <w:p w:rsidR="00E1106D" w:rsidRDefault="00E1106D" w:rsidP="004A436F">
            <w:pPr>
              <w:jc w:val="center"/>
              <w:rPr>
                <w:rFonts w:ascii="黑体" w:eastAsia="黑体"/>
                <w:b/>
                <w:szCs w:val="21"/>
              </w:rPr>
            </w:pPr>
            <w:r>
              <w:rPr>
                <w:rFonts w:ascii="黑体" w:eastAsia="黑体" w:hint="eastAsia"/>
                <w:b/>
                <w:szCs w:val="21"/>
              </w:rPr>
              <w:t>分值</w:t>
            </w:r>
          </w:p>
        </w:tc>
        <w:tc>
          <w:tcPr>
            <w:tcW w:w="3311" w:type="dxa"/>
            <w:vAlign w:val="center"/>
          </w:tcPr>
          <w:p w:rsidR="00E1106D" w:rsidRDefault="00E1106D" w:rsidP="004A436F">
            <w:pPr>
              <w:jc w:val="center"/>
              <w:rPr>
                <w:rFonts w:ascii="黑体" w:eastAsia="黑体"/>
                <w:b/>
                <w:szCs w:val="21"/>
              </w:rPr>
            </w:pPr>
            <w:r>
              <w:rPr>
                <w:rFonts w:ascii="黑体" w:eastAsia="黑体" w:hint="eastAsia"/>
                <w:b/>
                <w:szCs w:val="21"/>
              </w:rPr>
              <w:t>评分细则</w:t>
            </w:r>
          </w:p>
        </w:tc>
        <w:tc>
          <w:tcPr>
            <w:tcW w:w="816" w:type="dxa"/>
            <w:vAlign w:val="center"/>
          </w:tcPr>
          <w:p w:rsidR="00E1106D" w:rsidRDefault="00E1106D" w:rsidP="004A436F">
            <w:pPr>
              <w:jc w:val="center"/>
              <w:rPr>
                <w:rFonts w:ascii="黑体" w:eastAsia="黑体"/>
                <w:b/>
                <w:szCs w:val="21"/>
              </w:rPr>
            </w:pPr>
            <w:r>
              <w:rPr>
                <w:rFonts w:ascii="黑体" w:eastAsia="黑体" w:hint="eastAsia"/>
                <w:b/>
                <w:szCs w:val="21"/>
              </w:rPr>
              <w:t>得分</w:t>
            </w:r>
          </w:p>
        </w:tc>
      </w:tr>
      <w:tr w:rsidR="00E1106D" w:rsidTr="004A436F">
        <w:trPr>
          <w:trHeight w:val="725"/>
          <w:jc w:val="center"/>
        </w:trPr>
        <w:tc>
          <w:tcPr>
            <w:tcW w:w="846" w:type="dxa"/>
            <w:vAlign w:val="center"/>
          </w:tcPr>
          <w:p w:rsidR="00E1106D" w:rsidRDefault="00E1106D" w:rsidP="004A436F">
            <w:pPr>
              <w:rPr>
                <w:szCs w:val="21"/>
              </w:rPr>
            </w:pPr>
            <w:r>
              <w:rPr>
                <w:rFonts w:hint="eastAsia"/>
                <w:szCs w:val="21"/>
              </w:rPr>
              <w:t>完整性</w:t>
            </w:r>
          </w:p>
        </w:tc>
        <w:tc>
          <w:tcPr>
            <w:tcW w:w="2126" w:type="dxa"/>
            <w:vAlign w:val="center"/>
          </w:tcPr>
          <w:p w:rsidR="00E1106D" w:rsidRDefault="00E1106D" w:rsidP="004A436F">
            <w:pPr>
              <w:jc w:val="center"/>
              <w:rPr>
                <w:szCs w:val="21"/>
              </w:rPr>
            </w:pPr>
            <w:r>
              <w:rPr>
                <w:rFonts w:hint="eastAsia"/>
                <w:szCs w:val="21"/>
              </w:rPr>
              <w:t>设计方案项目完整，没有漏项、缺项</w:t>
            </w:r>
          </w:p>
        </w:tc>
        <w:tc>
          <w:tcPr>
            <w:tcW w:w="709" w:type="dxa"/>
            <w:vAlign w:val="center"/>
          </w:tcPr>
          <w:p w:rsidR="00E1106D" w:rsidRDefault="00E1106D" w:rsidP="004A436F">
            <w:pPr>
              <w:jc w:val="center"/>
              <w:rPr>
                <w:szCs w:val="21"/>
              </w:rPr>
            </w:pPr>
            <w:r>
              <w:rPr>
                <w:rFonts w:hint="eastAsia"/>
                <w:szCs w:val="21"/>
              </w:rPr>
              <w:t>10</w:t>
            </w:r>
          </w:p>
        </w:tc>
        <w:tc>
          <w:tcPr>
            <w:tcW w:w="3311" w:type="dxa"/>
            <w:vAlign w:val="center"/>
          </w:tcPr>
          <w:p w:rsidR="00E1106D" w:rsidRDefault="00E1106D" w:rsidP="004A436F">
            <w:pPr>
              <w:rPr>
                <w:color w:val="FF00FF"/>
                <w:szCs w:val="21"/>
              </w:rPr>
            </w:pPr>
            <w:r w:rsidRPr="00AC7A85">
              <w:rPr>
                <w:rFonts w:hint="eastAsia"/>
                <w:szCs w:val="21"/>
              </w:rPr>
              <w:t>工艺流程、操作要点缺少或过于简单此项不得分，其他每缺一项扣</w:t>
            </w:r>
            <w:r w:rsidRPr="00AC7A85">
              <w:rPr>
                <w:rFonts w:hint="eastAsia"/>
                <w:szCs w:val="21"/>
              </w:rPr>
              <w:t>2</w:t>
            </w:r>
            <w:r w:rsidRPr="00AC7A85">
              <w:rPr>
                <w:rFonts w:hint="eastAsia"/>
                <w:szCs w:val="21"/>
              </w:rPr>
              <w:t>分</w:t>
            </w:r>
          </w:p>
        </w:tc>
        <w:tc>
          <w:tcPr>
            <w:tcW w:w="816" w:type="dxa"/>
          </w:tcPr>
          <w:p w:rsidR="00E1106D" w:rsidRDefault="00E1106D" w:rsidP="004A436F">
            <w:pPr>
              <w:jc w:val="center"/>
              <w:rPr>
                <w:szCs w:val="21"/>
              </w:rPr>
            </w:pPr>
          </w:p>
        </w:tc>
      </w:tr>
      <w:tr w:rsidR="00E1106D" w:rsidTr="004A436F">
        <w:trPr>
          <w:trHeight w:val="1235"/>
          <w:jc w:val="center"/>
        </w:trPr>
        <w:tc>
          <w:tcPr>
            <w:tcW w:w="846" w:type="dxa"/>
            <w:vAlign w:val="center"/>
          </w:tcPr>
          <w:p w:rsidR="00E1106D" w:rsidRDefault="00E1106D" w:rsidP="004A436F">
            <w:pPr>
              <w:rPr>
                <w:szCs w:val="21"/>
              </w:rPr>
            </w:pPr>
            <w:r>
              <w:rPr>
                <w:rFonts w:hint="eastAsia"/>
                <w:szCs w:val="21"/>
              </w:rPr>
              <w:t>科学合理性</w:t>
            </w:r>
          </w:p>
        </w:tc>
        <w:tc>
          <w:tcPr>
            <w:tcW w:w="2126" w:type="dxa"/>
            <w:vAlign w:val="center"/>
          </w:tcPr>
          <w:p w:rsidR="00E1106D" w:rsidRDefault="00E1106D" w:rsidP="004A436F">
            <w:pPr>
              <w:jc w:val="center"/>
              <w:rPr>
                <w:szCs w:val="21"/>
              </w:rPr>
            </w:pPr>
            <w:r>
              <w:rPr>
                <w:rFonts w:hint="eastAsia"/>
                <w:szCs w:val="21"/>
              </w:rPr>
              <w:t>设计方案符合食品加工的原理，没有原理性的漏洞。</w:t>
            </w:r>
          </w:p>
        </w:tc>
        <w:tc>
          <w:tcPr>
            <w:tcW w:w="709" w:type="dxa"/>
            <w:vAlign w:val="center"/>
          </w:tcPr>
          <w:p w:rsidR="00E1106D" w:rsidRDefault="00E1106D" w:rsidP="004A436F">
            <w:pPr>
              <w:jc w:val="center"/>
              <w:rPr>
                <w:szCs w:val="21"/>
              </w:rPr>
            </w:pPr>
            <w:r>
              <w:rPr>
                <w:szCs w:val="21"/>
              </w:rPr>
              <w:t>2</w:t>
            </w:r>
            <w:r>
              <w:rPr>
                <w:rFonts w:hint="eastAsia"/>
                <w:szCs w:val="21"/>
              </w:rPr>
              <w:t>0</w:t>
            </w:r>
          </w:p>
        </w:tc>
        <w:tc>
          <w:tcPr>
            <w:tcW w:w="3311" w:type="dxa"/>
            <w:vAlign w:val="center"/>
          </w:tcPr>
          <w:p w:rsidR="00E1106D" w:rsidRDefault="00E1106D" w:rsidP="004A436F">
            <w:pPr>
              <w:rPr>
                <w:szCs w:val="21"/>
              </w:rPr>
            </w:pPr>
            <w:r>
              <w:rPr>
                <w:rFonts w:hint="eastAsia"/>
                <w:szCs w:val="21"/>
              </w:rPr>
              <w:t>设计的食品加工方案明显违反食品加工基本原理，此项不得分。其他有漏洞或缺陷酌情给分。</w:t>
            </w:r>
          </w:p>
        </w:tc>
        <w:tc>
          <w:tcPr>
            <w:tcW w:w="816" w:type="dxa"/>
          </w:tcPr>
          <w:p w:rsidR="00E1106D" w:rsidRDefault="00E1106D" w:rsidP="004A436F">
            <w:pPr>
              <w:jc w:val="center"/>
              <w:rPr>
                <w:szCs w:val="21"/>
              </w:rPr>
            </w:pPr>
          </w:p>
        </w:tc>
      </w:tr>
      <w:tr w:rsidR="00E1106D" w:rsidTr="004A436F">
        <w:trPr>
          <w:trHeight w:val="1253"/>
          <w:jc w:val="center"/>
        </w:trPr>
        <w:tc>
          <w:tcPr>
            <w:tcW w:w="846" w:type="dxa"/>
            <w:vAlign w:val="center"/>
          </w:tcPr>
          <w:p w:rsidR="00E1106D" w:rsidRDefault="00E1106D" w:rsidP="004A436F">
            <w:pPr>
              <w:rPr>
                <w:szCs w:val="21"/>
              </w:rPr>
            </w:pPr>
            <w:r>
              <w:rPr>
                <w:rFonts w:hint="eastAsia"/>
                <w:szCs w:val="21"/>
              </w:rPr>
              <w:t>可行性</w:t>
            </w:r>
          </w:p>
        </w:tc>
        <w:tc>
          <w:tcPr>
            <w:tcW w:w="2126" w:type="dxa"/>
            <w:vAlign w:val="center"/>
          </w:tcPr>
          <w:p w:rsidR="00E1106D" w:rsidRDefault="00E1106D" w:rsidP="004A436F">
            <w:pPr>
              <w:jc w:val="center"/>
              <w:rPr>
                <w:szCs w:val="21"/>
              </w:rPr>
            </w:pPr>
            <w:r>
              <w:rPr>
                <w:rFonts w:hint="eastAsia"/>
                <w:szCs w:val="21"/>
              </w:rPr>
              <w:t>方案中所设计的食品要能够在实验室现有条件下完成，并且能在复赛规定时间内完成。</w:t>
            </w:r>
          </w:p>
        </w:tc>
        <w:tc>
          <w:tcPr>
            <w:tcW w:w="709" w:type="dxa"/>
            <w:vAlign w:val="center"/>
          </w:tcPr>
          <w:p w:rsidR="00E1106D" w:rsidRDefault="00E1106D" w:rsidP="004A436F">
            <w:pPr>
              <w:jc w:val="center"/>
              <w:rPr>
                <w:szCs w:val="21"/>
              </w:rPr>
            </w:pPr>
            <w:r>
              <w:rPr>
                <w:rFonts w:hint="eastAsia"/>
                <w:szCs w:val="21"/>
              </w:rPr>
              <w:t>20</w:t>
            </w:r>
          </w:p>
        </w:tc>
        <w:tc>
          <w:tcPr>
            <w:tcW w:w="3311" w:type="dxa"/>
            <w:vAlign w:val="center"/>
          </w:tcPr>
          <w:p w:rsidR="00E1106D" w:rsidRDefault="00E1106D" w:rsidP="004A436F">
            <w:pPr>
              <w:rPr>
                <w:szCs w:val="21"/>
              </w:rPr>
            </w:pPr>
            <w:r>
              <w:rPr>
                <w:rFonts w:hint="eastAsia"/>
                <w:szCs w:val="21"/>
              </w:rPr>
              <w:t>如果设计的食品加工方案完全无法在实验室实现，此项不得分。有一定偏差，但能够通过其他办法实现的酌情给分。</w:t>
            </w:r>
          </w:p>
        </w:tc>
        <w:tc>
          <w:tcPr>
            <w:tcW w:w="816" w:type="dxa"/>
          </w:tcPr>
          <w:p w:rsidR="00E1106D" w:rsidRDefault="00E1106D" w:rsidP="004A436F">
            <w:pPr>
              <w:jc w:val="center"/>
              <w:rPr>
                <w:szCs w:val="21"/>
              </w:rPr>
            </w:pPr>
          </w:p>
        </w:tc>
      </w:tr>
      <w:tr w:rsidR="00E1106D" w:rsidTr="004A436F">
        <w:trPr>
          <w:trHeight w:val="1531"/>
          <w:jc w:val="center"/>
        </w:trPr>
        <w:tc>
          <w:tcPr>
            <w:tcW w:w="846" w:type="dxa"/>
            <w:vAlign w:val="center"/>
          </w:tcPr>
          <w:p w:rsidR="00E1106D" w:rsidRDefault="00E1106D" w:rsidP="004A436F">
            <w:pPr>
              <w:rPr>
                <w:szCs w:val="21"/>
              </w:rPr>
            </w:pPr>
            <w:r>
              <w:rPr>
                <w:rFonts w:hint="eastAsia"/>
                <w:szCs w:val="21"/>
              </w:rPr>
              <w:t>创新性</w:t>
            </w:r>
          </w:p>
        </w:tc>
        <w:tc>
          <w:tcPr>
            <w:tcW w:w="2126" w:type="dxa"/>
            <w:vAlign w:val="center"/>
          </w:tcPr>
          <w:p w:rsidR="00E1106D" w:rsidRDefault="00E1106D" w:rsidP="004A436F">
            <w:pPr>
              <w:jc w:val="center"/>
              <w:rPr>
                <w:szCs w:val="21"/>
              </w:rPr>
            </w:pPr>
            <w:r>
              <w:rPr>
                <w:rFonts w:hint="eastAsia"/>
                <w:szCs w:val="21"/>
              </w:rPr>
              <w:t>方案中能体现出一定的创新性或者能准确的概括所设计产品的特点。</w:t>
            </w:r>
          </w:p>
        </w:tc>
        <w:tc>
          <w:tcPr>
            <w:tcW w:w="709" w:type="dxa"/>
            <w:vAlign w:val="center"/>
          </w:tcPr>
          <w:p w:rsidR="00E1106D" w:rsidRDefault="00E1106D" w:rsidP="004A436F">
            <w:pPr>
              <w:jc w:val="center"/>
              <w:rPr>
                <w:szCs w:val="21"/>
              </w:rPr>
            </w:pPr>
            <w:r>
              <w:rPr>
                <w:rFonts w:hint="eastAsia"/>
                <w:szCs w:val="21"/>
              </w:rPr>
              <w:t>20</w:t>
            </w:r>
          </w:p>
        </w:tc>
        <w:tc>
          <w:tcPr>
            <w:tcW w:w="3311" w:type="dxa"/>
            <w:vAlign w:val="center"/>
          </w:tcPr>
          <w:p w:rsidR="00E1106D" w:rsidRDefault="00E1106D" w:rsidP="004A436F">
            <w:pPr>
              <w:rPr>
                <w:szCs w:val="21"/>
              </w:rPr>
            </w:pPr>
            <w:r>
              <w:rPr>
                <w:rFonts w:hint="eastAsia"/>
                <w:szCs w:val="21"/>
              </w:rPr>
              <w:t>完全抄袭教材中的案例此项不得分。整个方案没有创新性或对产品特点没有明确认识酌情给分</w:t>
            </w:r>
          </w:p>
        </w:tc>
        <w:tc>
          <w:tcPr>
            <w:tcW w:w="816" w:type="dxa"/>
          </w:tcPr>
          <w:p w:rsidR="00E1106D" w:rsidRDefault="00E1106D" w:rsidP="004A436F">
            <w:pPr>
              <w:jc w:val="center"/>
              <w:rPr>
                <w:szCs w:val="21"/>
              </w:rPr>
            </w:pPr>
          </w:p>
        </w:tc>
      </w:tr>
      <w:tr w:rsidR="00E1106D" w:rsidTr="004A436F">
        <w:trPr>
          <w:trHeight w:val="1552"/>
          <w:jc w:val="center"/>
        </w:trPr>
        <w:tc>
          <w:tcPr>
            <w:tcW w:w="846" w:type="dxa"/>
            <w:vAlign w:val="center"/>
          </w:tcPr>
          <w:p w:rsidR="00E1106D" w:rsidRDefault="00E1106D" w:rsidP="004A436F">
            <w:pPr>
              <w:rPr>
                <w:szCs w:val="21"/>
              </w:rPr>
            </w:pPr>
            <w:r>
              <w:rPr>
                <w:rFonts w:hint="eastAsia"/>
                <w:szCs w:val="21"/>
              </w:rPr>
              <w:t>职业性</w:t>
            </w:r>
          </w:p>
        </w:tc>
        <w:tc>
          <w:tcPr>
            <w:tcW w:w="2126" w:type="dxa"/>
            <w:vAlign w:val="center"/>
          </w:tcPr>
          <w:p w:rsidR="00E1106D" w:rsidRDefault="00E1106D" w:rsidP="004A436F">
            <w:pPr>
              <w:jc w:val="center"/>
              <w:rPr>
                <w:szCs w:val="21"/>
              </w:rPr>
            </w:pPr>
            <w:r>
              <w:rPr>
                <w:rFonts w:hint="eastAsia"/>
                <w:szCs w:val="21"/>
              </w:rPr>
              <w:t>方案中涉及的用词、方法、评价等要体现职业素养</w:t>
            </w:r>
          </w:p>
        </w:tc>
        <w:tc>
          <w:tcPr>
            <w:tcW w:w="709" w:type="dxa"/>
            <w:vAlign w:val="center"/>
          </w:tcPr>
          <w:p w:rsidR="00E1106D" w:rsidRDefault="00E1106D" w:rsidP="004A436F">
            <w:pPr>
              <w:jc w:val="center"/>
              <w:rPr>
                <w:szCs w:val="21"/>
              </w:rPr>
            </w:pPr>
            <w:r>
              <w:rPr>
                <w:rFonts w:hint="eastAsia"/>
                <w:szCs w:val="21"/>
              </w:rPr>
              <w:t>20</w:t>
            </w:r>
          </w:p>
        </w:tc>
        <w:tc>
          <w:tcPr>
            <w:tcW w:w="3311" w:type="dxa"/>
            <w:vAlign w:val="center"/>
          </w:tcPr>
          <w:p w:rsidR="00E1106D" w:rsidRDefault="00E1106D" w:rsidP="004A436F">
            <w:pPr>
              <w:rPr>
                <w:szCs w:val="21"/>
              </w:rPr>
            </w:pPr>
            <w:r>
              <w:rPr>
                <w:rFonts w:hint="eastAsia"/>
                <w:szCs w:val="21"/>
              </w:rPr>
              <w:t>此项由评委酌情给分</w:t>
            </w:r>
          </w:p>
        </w:tc>
        <w:tc>
          <w:tcPr>
            <w:tcW w:w="816" w:type="dxa"/>
          </w:tcPr>
          <w:p w:rsidR="00E1106D" w:rsidRDefault="00E1106D" w:rsidP="004A436F">
            <w:pPr>
              <w:jc w:val="center"/>
              <w:rPr>
                <w:szCs w:val="21"/>
              </w:rPr>
            </w:pPr>
          </w:p>
        </w:tc>
      </w:tr>
      <w:tr w:rsidR="00E1106D" w:rsidTr="004A436F">
        <w:trPr>
          <w:trHeight w:val="412"/>
          <w:jc w:val="center"/>
        </w:trPr>
        <w:tc>
          <w:tcPr>
            <w:tcW w:w="846" w:type="dxa"/>
            <w:vAlign w:val="center"/>
          </w:tcPr>
          <w:p w:rsidR="00E1106D" w:rsidRDefault="00E1106D" w:rsidP="004A436F">
            <w:pPr>
              <w:rPr>
                <w:szCs w:val="21"/>
              </w:rPr>
            </w:pPr>
            <w:r>
              <w:rPr>
                <w:rFonts w:hint="eastAsia"/>
                <w:szCs w:val="21"/>
              </w:rPr>
              <w:t>综合分</w:t>
            </w:r>
          </w:p>
        </w:tc>
        <w:tc>
          <w:tcPr>
            <w:tcW w:w="2126" w:type="dxa"/>
            <w:vAlign w:val="center"/>
          </w:tcPr>
          <w:p w:rsidR="00E1106D" w:rsidRDefault="00E1106D" w:rsidP="004A436F">
            <w:pPr>
              <w:jc w:val="center"/>
              <w:rPr>
                <w:szCs w:val="21"/>
              </w:rPr>
            </w:pPr>
            <w:r>
              <w:rPr>
                <w:rFonts w:hint="eastAsia"/>
                <w:szCs w:val="21"/>
              </w:rPr>
              <w:t>方案用词准确、语句通顺</w:t>
            </w:r>
          </w:p>
        </w:tc>
        <w:tc>
          <w:tcPr>
            <w:tcW w:w="709" w:type="dxa"/>
            <w:vAlign w:val="center"/>
          </w:tcPr>
          <w:p w:rsidR="00E1106D" w:rsidRDefault="00E1106D" w:rsidP="004A436F">
            <w:pPr>
              <w:jc w:val="center"/>
              <w:rPr>
                <w:szCs w:val="21"/>
              </w:rPr>
            </w:pPr>
            <w:r>
              <w:rPr>
                <w:rFonts w:hint="eastAsia"/>
                <w:szCs w:val="21"/>
              </w:rPr>
              <w:t>10</w:t>
            </w:r>
          </w:p>
        </w:tc>
        <w:tc>
          <w:tcPr>
            <w:tcW w:w="3311" w:type="dxa"/>
            <w:vAlign w:val="center"/>
          </w:tcPr>
          <w:p w:rsidR="00E1106D" w:rsidRDefault="00E1106D" w:rsidP="004A436F">
            <w:pPr>
              <w:rPr>
                <w:szCs w:val="21"/>
              </w:rPr>
            </w:pPr>
            <w:r>
              <w:rPr>
                <w:rFonts w:hint="eastAsia"/>
                <w:szCs w:val="21"/>
              </w:rPr>
              <w:t>此项由评委酌情给分</w:t>
            </w:r>
          </w:p>
        </w:tc>
        <w:tc>
          <w:tcPr>
            <w:tcW w:w="816" w:type="dxa"/>
          </w:tcPr>
          <w:p w:rsidR="00E1106D" w:rsidRDefault="00E1106D" w:rsidP="004A436F">
            <w:pPr>
              <w:jc w:val="center"/>
              <w:rPr>
                <w:szCs w:val="21"/>
              </w:rPr>
            </w:pPr>
          </w:p>
        </w:tc>
      </w:tr>
      <w:tr w:rsidR="00E1106D" w:rsidTr="004A436F">
        <w:trPr>
          <w:trHeight w:val="362"/>
          <w:jc w:val="center"/>
        </w:trPr>
        <w:tc>
          <w:tcPr>
            <w:tcW w:w="846" w:type="dxa"/>
            <w:vAlign w:val="center"/>
          </w:tcPr>
          <w:p w:rsidR="00E1106D" w:rsidRDefault="00E1106D" w:rsidP="004A436F">
            <w:pPr>
              <w:rPr>
                <w:szCs w:val="21"/>
              </w:rPr>
            </w:pPr>
            <w:r>
              <w:rPr>
                <w:rFonts w:hint="eastAsia"/>
                <w:szCs w:val="21"/>
              </w:rPr>
              <w:t>合计</w:t>
            </w:r>
          </w:p>
        </w:tc>
        <w:tc>
          <w:tcPr>
            <w:tcW w:w="2126" w:type="dxa"/>
            <w:vAlign w:val="center"/>
          </w:tcPr>
          <w:p w:rsidR="00E1106D" w:rsidRDefault="00E1106D" w:rsidP="004A436F">
            <w:pPr>
              <w:rPr>
                <w:szCs w:val="21"/>
              </w:rPr>
            </w:pPr>
          </w:p>
        </w:tc>
        <w:tc>
          <w:tcPr>
            <w:tcW w:w="709" w:type="dxa"/>
            <w:vAlign w:val="center"/>
          </w:tcPr>
          <w:p w:rsidR="00E1106D" w:rsidRDefault="00E1106D" w:rsidP="004A436F">
            <w:pPr>
              <w:jc w:val="center"/>
              <w:rPr>
                <w:szCs w:val="21"/>
              </w:rPr>
            </w:pPr>
            <w:r>
              <w:rPr>
                <w:rFonts w:hint="eastAsia"/>
                <w:szCs w:val="21"/>
              </w:rPr>
              <w:t>100</w:t>
            </w:r>
          </w:p>
        </w:tc>
        <w:tc>
          <w:tcPr>
            <w:tcW w:w="3311" w:type="dxa"/>
            <w:vAlign w:val="center"/>
          </w:tcPr>
          <w:p w:rsidR="00E1106D" w:rsidRDefault="00E1106D" w:rsidP="004A436F">
            <w:pPr>
              <w:rPr>
                <w:szCs w:val="21"/>
              </w:rPr>
            </w:pPr>
          </w:p>
        </w:tc>
        <w:tc>
          <w:tcPr>
            <w:tcW w:w="816" w:type="dxa"/>
          </w:tcPr>
          <w:p w:rsidR="00E1106D" w:rsidRDefault="00E1106D" w:rsidP="004A436F">
            <w:pPr>
              <w:jc w:val="center"/>
              <w:rPr>
                <w:szCs w:val="21"/>
              </w:rPr>
            </w:pPr>
          </w:p>
        </w:tc>
      </w:tr>
    </w:tbl>
    <w:p w:rsidR="00E1106D" w:rsidRDefault="00E1106D" w:rsidP="00E1106D">
      <w:pPr>
        <w:ind w:firstLineChars="2550" w:firstLine="5355"/>
      </w:pPr>
      <w:r>
        <w:rPr>
          <w:rFonts w:hint="eastAsia"/>
        </w:rPr>
        <w:t>评委签名：</w:t>
      </w:r>
    </w:p>
    <w:p w:rsidR="00E1106D" w:rsidRDefault="00E1106D" w:rsidP="00E1106D"/>
    <w:p w:rsidR="00E1106D" w:rsidRDefault="00E1106D" w:rsidP="00E1106D"/>
    <w:p w:rsidR="00E1106D" w:rsidRDefault="00E1106D" w:rsidP="00E1106D"/>
    <w:p w:rsidR="00E1106D" w:rsidRDefault="00E1106D" w:rsidP="00E1106D"/>
    <w:p w:rsidR="00E1106D" w:rsidRDefault="00E1106D" w:rsidP="00E1106D"/>
    <w:p w:rsidR="00E1106D" w:rsidRDefault="00E1106D" w:rsidP="00E1106D"/>
    <w:p w:rsidR="00E1106D" w:rsidRDefault="00E1106D" w:rsidP="00E1106D"/>
    <w:p w:rsidR="00E1106D" w:rsidRDefault="00E1106D" w:rsidP="00E1106D"/>
    <w:p w:rsidR="00E1106D" w:rsidRDefault="00E1106D" w:rsidP="00E1106D"/>
    <w:p w:rsidR="00E1106D" w:rsidRDefault="00E1106D" w:rsidP="00E1106D">
      <w:pPr>
        <w:jc w:val="center"/>
        <w:rPr>
          <w:rFonts w:ascii="黑体" w:eastAsia="黑体"/>
          <w:b/>
          <w:sz w:val="32"/>
          <w:szCs w:val="32"/>
        </w:rPr>
      </w:pPr>
      <w:r>
        <w:rPr>
          <w:rFonts w:ascii="黑体" w:eastAsia="黑体" w:hint="eastAsia"/>
          <w:b/>
          <w:sz w:val="32"/>
          <w:szCs w:val="32"/>
        </w:rPr>
        <w:lastRenderedPageBreak/>
        <w:t xml:space="preserve"> </w:t>
      </w:r>
      <w:r>
        <w:rPr>
          <w:rFonts w:ascii="黑体" w:eastAsia="黑体" w:hint="eastAsia"/>
          <w:b/>
          <w:sz w:val="32"/>
          <w:szCs w:val="32"/>
          <w:u w:val="single"/>
        </w:rPr>
        <w:t xml:space="preserve"> 食品加工设计  </w:t>
      </w:r>
      <w:r>
        <w:rPr>
          <w:rFonts w:ascii="黑体" w:eastAsia="黑体" w:hint="eastAsia"/>
          <w:b/>
          <w:sz w:val="32"/>
          <w:szCs w:val="32"/>
        </w:rPr>
        <w:t>技能竞赛决赛评分标准</w:t>
      </w:r>
    </w:p>
    <w:p w:rsidR="00E1106D" w:rsidRDefault="00E1106D" w:rsidP="00E1106D">
      <w:pPr>
        <w:ind w:firstLineChars="250" w:firstLine="525"/>
      </w:pPr>
      <w:r>
        <w:rPr>
          <w:rFonts w:hint="eastAsia"/>
        </w:rPr>
        <w:t>基本要求：决赛的内容是要求学生按照他们在初赛制定的加工方案加工出具体食品。</w:t>
      </w:r>
    </w:p>
    <w:p w:rsidR="00E1106D" w:rsidRDefault="00E1106D" w:rsidP="00E1106D">
      <w:r>
        <w:t>要求学生能按照初赛设计的方案加工出符合预期的食品</w:t>
      </w:r>
      <w:r>
        <w:rPr>
          <w:rFonts w:hint="eastAsia"/>
        </w:rPr>
        <w:t>，</w:t>
      </w:r>
      <w:r>
        <w:t>主要考核他们的动手能力</w:t>
      </w:r>
      <w:r>
        <w:rPr>
          <w:rFonts w:hint="eastAsia"/>
        </w:rPr>
        <w:t>、</w:t>
      </w:r>
      <w:r>
        <w:t>方案执行力</w:t>
      </w:r>
      <w:r>
        <w:rPr>
          <w:rFonts w:hint="eastAsia"/>
        </w:rPr>
        <w:t>、检验他们设计的方案，以及在此过程中的职业素养。</w:t>
      </w:r>
    </w:p>
    <w:p w:rsidR="00E1106D" w:rsidRPr="00F7234E" w:rsidRDefault="00E1106D" w:rsidP="00E1106D"/>
    <w:p w:rsidR="00E1106D" w:rsidRDefault="00E1106D" w:rsidP="00E1106D">
      <w:pPr>
        <w:ind w:firstLineChars="250" w:firstLine="525"/>
      </w:pPr>
      <w:r>
        <w:rPr>
          <w:rFonts w:hint="eastAsia"/>
        </w:rPr>
        <w:t>比赛时间：</w:t>
      </w:r>
      <w:r>
        <w:rPr>
          <w:rFonts w:hint="eastAsia"/>
        </w:rPr>
        <w:t xml:space="preserve">                  </w:t>
      </w:r>
      <w:r>
        <w:rPr>
          <w:rFonts w:hint="eastAsia"/>
        </w:rPr>
        <w:t>选手姓名：</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410"/>
        <w:gridCol w:w="567"/>
        <w:gridCol w:w="3543"/>
        <w:gridCol w:w="709"/>
        <w:gridCol w:w="709"/>
        <w:gridCol w:w="709"/>
        <w:gridCol w:w="869"/>
      </w:tblGrid>
      <w:tr w:rsidR="00E1106D" w:rsidTr="004A436F">
        <w:trPr>
          <w:trHeight w:val="146"/>
          <w:jc w:val="center"/>
        </w:trPr>
        <w:tc>
          <w:tcPr>
            <w:tcW w:w="846" w:type="dxa"/>
            <w:vMerge w:val="restart"/>
            <w:vAlign w:val="center"/>
          </w:tcPr>
          <w:p w:rsidR="00E1106D" w:rsidRDefault="00E1106D" w:rsidP="004A436F">
            <w:pPr>
              <w:jc w:val="center"/>
              <w:rPr>
                <w:rFonts w:ascii="黑体" w:eastAsia="黑体"/>
                <w:b/>
                <w:szCs w:val="21"/>
              </w:rPr>
            </w:pPr>
            <w:r>
              <w:rPr>
                <w:rFonts w:ascii="黑体" w:eastAsia="黑体" w:hint="eastAsia"/>
                <w:b/>
                <w:szCs w:val="21"/>
              </w:rPr>
              <w:t>项目</w:t>
            </w:r>
          </w:p>
        </w:tc>
        <w:tc>
          <w:tcPr>
            <w:tcW w:w="2410" w:type="dxa"/>
            <w:vMerge w:val="restart"/>
            <w:vAlign w:val="center"/>
          </w:tcPr>
          <w:p w:rsidR="00E1106D" w:rsidRDefault="00E1106D" w:rsidP="004A436F">
            <w:pPr>
              <w:jc w:val="center"/>
              <w:rPr>
                <w:rFonts w:ascii="黑体" w:eastAsia="黑体"/>
                <w:b/>
                <w:szCs w:val="21"/>
              </w:rPr>
            </w:pPr>
            <w:r>
              <w:rPr>
                <w:rFonts w:ascii="黑体" w:eastAsia="黑体" w:hint="eastAsia"/>
                <w:b/>
                <w:szCs w:val="21"/>
              </w:rPr>
              <w:t>操作及要求</w:t>
            </w:r>
          </w:p>
        </w:tc>
        <w:tc>
          <w:tcPr>
            <w:tcW w:w="567" w:type="dxa"/>
            <w:vMerge w:val="restart"/>
            <w:vAlign w:val="center"/>
          </w:tcPr>
          <w:p w:rsidR="00E1106D" w:rsidRDefault="00E1106D" w:rsidP="004A436F">
            <w:pPr>
              <w:jc w:val="center"/>
              <w:rPr>
                <w:rFonts w:ascii="黑体" w:eastAsia="黑体"/>
                <w:b/>
                <w:szCs w:val="21"/>
              </w:rPr>
            </w:pPr>
            <w:r>
              <w:rPr>
                <w:rFonts w:ascii="黑体" w:eastAsia="黑体" w:hint="eastAsia"/>
                <w:b/>
                <w:szCs w:val="21"/>
              </w:rPr>
              <w:t>分值</w:t>
            </w:r>
          </w:p>
        </w:tc>
        <w:tc>
          <w:tcPr>
            <w:tcW w:w="3543" w:type="dxa"/>
            <w:vMerge w:val="restart"/>
            <w:vAlign w:val="center"/>
          </w:tcPr>
          <w:p w:rsidR="00E1106D" w:rsidRDefault="00E1106D" w:rsidP="004A436F">
            <w:pPr>
              <w:jc w:val="center"/>
              <w:rPr>
                <w:rFonts w:ascii="黑体" w:eastAsia="黑体"/>
                <w:b/>
                <w:szCs w:val="21"/>
              </w:rPr>
            </w:pPr>
            <w:r>
              <w:rPr>
                <w:rFonts w:ascii="黑体" w:eastAsia="黑体" w:hint="eastAsia"/>
                <w:b/>
                <w:szCs w:val="21"/>
              </w:rPr>
              <w:t>评分细则</w:t>
            </w:r>
          </w:p>
        </w:tc>
        <w:tc>
          <w:tcPr>
            <w:tcW w:w="2996" w:type="dxa"/>
            <w:gridSpan w:val="4"/>
          </w:tcPr>
          <w:p w:rsidR="00E1106D" w:rsidRDefault="00E1106D" w:rsidP="004A436F">
            <w:pPr>
              <w:jc w:val="center"/>
              <w:rPr>
                <w:rFonts w:ascii="黑体" w:eastAsia="黑体"/>
                <w:b/>
                <w:szCs w:val="21"/>
              </w:rPr>
            </w:pPr>
            <w:r>
              <w:rPr>
                <w:rFonts w:ascii="黑体" w:eastAsia="黑体" w:hint="eastAsia"/>
                <w:b/>
                <w:szCs w:val="21"/>
              </w:rPr>
              <w:t>得分</w:t>
            </w:r>
          </w:p>
        </w:tc>
      </w:tr>
      <w:tr w:rsidR="00E1106D" w:rsidTr="004A436F">
        <w:trPr>
          <w:trHeight w:val="146"/>
          <w:jc w:val="center"/>
        </w:trPr>
        <w:tc>
          <w:tcPr>
            <w:tcW w:w="846" w:type="dxa"/>
            <w:vMerge/>
            <w:vAlign w:val="center"/>
          </w:tcPr>
          <w:p w:rsidR="00E1106D" w:rsidRDefault="00E1106D" w:rsidP="004A436F">
            <w:pPr>
              <w:jc w:val="center"/>
              <w:rPr>
                <w:rFonts w:ascii="黑体" w:eastAsia="黑体"/>
                <w:b/>
                <w:szCs w:val="21"/>
              </w:rPr>
            </w:pPr>
          </w:p>
        </w:tc>
        <w:tc>
          <w:tcPr>
            <w:tcW w:w="2410" w:type="dxa"/>
            <w:vMerge/>
            <w:vAlign w:val="center"/>
          </w:tcPr>
          <w:p w:rsidR="00E1106D" w:rsidRDefault="00E1106D" w:rsidP="004A436F">
            <w:pPr>
              <w:jc w:val="center"/>
              <w:rPr>
                <w:rFonts w:ascii="黑体" w:eastAsia="黑体"/>
                <w:b/>
                <w:szCs w:val="21"/>
              </w:rPr>
            </w:pPr>
          </w:p>
        </w:tc>
        <w:tc>
          <w:tcPr>
            <w:tcW w:w="567" w:type="dxa"/>
            <w:vMerge/>
            <w:vAlign w:val="center"/>
          </w:tcPr>
          <w:p w:rsidR="00E1106D" w:rsidRDefault="00E1106D" w:rsidP="004A436F">
            <w:pPr>
              <w:jc w:val="center"/>
              <w:rPr>
                <w:rFonts w:ascii="黑体" w:eastAsia="黑体"/>
                <w:b/>
                <w:szCs w:val="21"/>
              </w:rPr>
            </w:pPr>
          </w:p>
        </w:tc>
        <w:tc>
          <w:tcPr>
            <w:tcW w:w="3543" w:type="dxa"/>
            <w:vMerge/>
            <w:vAlign w:val="center"/>
          </w:tcPr>
          <w:p w:rsidR="00E1106D" w:rsidRDefault="00E1106D" w:rsidP="004A436F">
            <w:pPr>
              <w:jc w:val="center"/>
              <w:rPr>
                <w:rFonts w:ascii="黑体" w:eastAsia="黑体"/>
                <w:b/>
                <w:szCs w:val="21"/>
              </w:rPr>
            </w:pPr>
          </w:p>
        </w:tc>
        <w:tc>
          <w:tcPr>
            <w:tcW w:w="709" w:type="dxa"/>
            <w:vAlign w:val="center"/>
          </w:tcPr>
          <w:p w:rsidR="00E1106D" w:rsidRPr="00CB1531" w:rsidRDefault="00E1106D" w:rsidP="004A436F">
            <w:pPr>
              <w:jc w:val="center"/>
              <w:rPr>
                <w:rFonts w:asciiTheme="minorEastAsia" w:eastAsiaTheme="minorEastAsia" w:hAnsiTheme="minorEastAsia"/>
                <w:sz w:val="16"/>
                <w:szCs w:val="21"/>
              </w:rPr>
            </w:pPr>
            <w:r w:rsidRPr="00CB1531">
              <w:rPr>
                <w:rFonts w:asciiTheme="minorEastAsia" w:eastAsiaTheme="minorEastAsia" w:hAnsiTheme="minorEastAsia" w:hint="eastAsia"/>
                <w:sz w:val="16"/>
                <w:szCs w:val="21"/>
              </w:rPr>
              <w:t>评委1</w:t>
            </w:r>
          </w:p>
        </w:tc>
        <w:tc>
          <w:tcPr>
            <w:tcW w:w="709" w:type="dxa"/>
            <w:vAlign w:val="center"/>
          </w:tcPr>
          <w:p w:rsidR="00E1106D" w:rsidRPr="00CB1531" w:rsidRDefault="00E1106D" w:rsidP="004A436F">
            <w:pPr>
              <w:jc w:val="center"/>
              <w:rPr>
                <w:rFonts w:asciiTheme="minorEastAsia" w:eastAsiaTheme="minorEastAsia" w:hAnsiTheme="minorEastAsia"/>
                <w:sz w:val="16"/>
                <w:szCs w:val="21"/>
              </w:rPr>
            </w:pPr>
            <w:r w:rsidRPr="00CB1531">
              <w:rPr>
                <w:rFonts w:asciiTheme="minorEastAsia" w:eastAsiaTheme="minorEastAsia" w:hAnsiTheme="minorEastAsia" w:hint="eastAsia"/>
                <w:sz w:val="16"/>
                <w:szCs w:val="21"/>
              </w:rPr>
              <w:t>评委2</w:t>
            </w:r>
          </w:p>
        </w:tc>
        <w:tc>
          <w:tcPr>
            <w:tcW w:w="709" w:type="dxa"/>
            <w:vAlign w:val="center"/>
          </w:tcPr>
          <w:p w:rsidR="00E1106D" w:rsidRPr="00CB1531" w:rsidRDefault="00E1106D" w:rsidP="004A436F">
            <w:pPr>
              <w:jc w:val="center"/>
              <w:rPr>
                <w:rFonts w:asciiTheme="minorEastAsia" w:eastAsiaTheme="minorEastAsia" w:hAnsiTheme="minorEastAsia"/>
                <w:sz w:val="16"/>
                <w:szCs w:val="21"/>
              </w:rPr>
            </w:pPr>
            <w:r w:rsidRPr="00CB1531">
              <w:rPr>
                <w:rFonts w:asciiTheme="minorEastAsia" w:eastAsiaTheme="minorEastAsia" w:hAnsiTheme="minorEastAsia" w:hint="eastAsia"/>
                <w:sz w:val="16"/>
                <w:szCs w:val="21"/>
              </w:rPr>
              <w:t>评委3</w:t>
            </w:r>
          </w:p>
        </w:tc>
        <w:tc>
          <w:tcPr>
            <w:tcW w:w="869" w:type="dxa"/>
          </w:tcPr>
          <w:p w:rsidR="00E1106D" w:rsidRPr="00CB1531" w:rsidRDefault="00E1106D" w:rsidP="004A436F">
            <w:pPr>
              <w:jc w:val="center"/>
              <w:rPr>
                <w:rFonts w:asciiTheme="minorEastAsia" w:eastAsiaTheme="minorEastAsia" w:hAnsiTheme="minorEastAsia"/>
                <w:sz w:val="16"/>
                <w:szCs w:val="21"/>
              </w:rPr>
            </w:pPr>
            <w:r w:rsidRPr="00CB1531">
              <w:rPr>
                <w:rFonts w:asciiTheme="minorEastAsia" w:eastAsiaTheme="minorEastAsia" w:hAnsiTheme="minorEastAsia" w:hint="eastAsia"/>
                <w:sz w:val="16"/>
                <w:szCs w:val="21"/>
              </w:rPr>
              <w:t>综合成绩</w:t>
            </w:r>
          </w:p>
        </w:tc>
      </w:tr>
      <w:tr w:rsidR="00E1106D" w:rsidTr="004A436F">
        <w:trPr>
          <w:trHeight w:val="725"/>
          <w:jc w:val="center"/>
        </w:trPr>
        <w:tc>
          <w:tcPr>
            <w:tcW w:w="846" w:type="dxa"/>
            <w:vAlign w:val="center"/>
          </w:tcPr>
          <w:p w:rsidR="00E1106D" w:rsidRDefault="00E1106D" w:rsidP="004A436F">
            <w:pPr>
              <w:rPr>
                <w:szCs w:val="21"/>
              </w:rPr>
            </w:pPr>
            <w:r>
              <w:rPr>
                <w:rFonts w:hint="eastAsia"/>
                <w:szCs w:val="21"/>
              </w:rPr>
              <w:t>职业素养</w:t>
            </w:r>
          </w:p>
        </w:tc>
        <w:tc>
          <w:tcPr>
            <w:tcW w:w="2410" w:type="dxa"/>
            <w:vAlign w:val="center"/>
          </w:tcPr>
          <w:p w:rsidR="00E1106D" w:rsidRDefault="00E1106D" w:rsidP="004A436F">
            <w:pPr>
              <w:jc w:val="center"/>
              <w:rPr>
                <w:szCs w:val="21"/>
              </w:rPr>
            </w:pPr>
            <w:r>
              <w:rPr>
                <w:rFonts w:hint="eastAsia"/>
                <w:szCs w:val="21"/>
              </w:rPr>
              <w:t>要求参赛同学穿戴好实验服、口罩，有良好的卫生习惯，加工完成后清洗整理工器具</w:t>
            </w:r>
          </w:p>
        </w:tc>
        <w:tc>
          <w:tcPr>
            <w:tcW w:w="567" w:type="dxa"/>
            <w:vAlign w:val="center"/>
          </w:tcPr>
          <w:p w:rsidR="00E1106D" w:rsidRDefault="00E1106D" w:rsidP="004A436F">
            <w:pPr>
              <w:jc w:val="center"/>
              <w:rPr>
                <w:szCs w:val="21"/>
              </w:rPr>
            </w:pPr>
            <w:r>
              <w:rPr>
                <w:szCs w:val="21"/>
              </w:rPr>
              <w:t>3</w:t>
            </w:r>
            <w:r>
              <w:rPr>
                <w:rFonts w:hint="eastAsia"/>
                <w:szCs w:val="21"/>
              </w:rPr>
              <w:t>0</w:t>
            </w:r>
          </w:p>
        </w:tc>
        <w:tc>
          <w:tcPr>
            <w:tcW w:w="3543" w:type="dxa"/>
            <w:vAlign w:val="center"/>
          </w:tcPr>
          <w:p w:rsidR="00E1106D" w:rsidRDefault="00E1106D" w:rsidP="004A436F">
            <w:pPr>
              <w:rPr>
                <w:szCs w:val="21"/>
              </w:rPr>
            </w:pPr>
            <w:r>
              <w:rPr>
                <w:rFonts w:hint="eastAsia"/>
                <w:szCs w:val="21"/>
              </w:rPr>
              <w:t>未穿戴好实验服和口罩，扣</w:t>
            </w:r>
            <w:r>
              <w:rPr>
                <w:rFonts w:hint="eastAsia"/>
                <w:szCs w:val="21"/>
              </w:rPr>
              <w:t>10</w:t>
            </w:r>
            <w:r>
              <w:rPr>
                <w:rFonts w:hint="eastAsia"/>
                <w:szCs w:val="21"/>
              </w:rPr>
              <w:t>分；</w:t>
            </w:r>
          </w:p>
          <w:p w:rsidR="00E1106D" w:rsidRDefault="00E1106D" w:rsidP="004A436F">
            <w:pPr>
              <w:rPr>
                <w:szCs w:val="21"/>
              </w:rPr>
            </w:pPr>
            <w:r>
              <w:rPr>
                <w:szCs w:val="21"/>
              </w:rPr>
              <w:t>卫生习惯不良</w:t>
            </w:r>
            <w:r>
              <w:rPr>
                <w:rFonts w:hint="eastAsia"/>
                <w:szCs w:val="21"/>
              </w:rPr>
              <w:t>，</w:t>
            </w:r>
            <w:r>
              <w:rPr>
                <w:szCs w:val="21"/>
              </w:rPr>
              <w:t>不清洗工器具</w:t>
            </w:r>
            <w:r>
              <w:rPr>
                <w:rFonts w:hint="eastAsia"/>
                <w:szCs w:val="21"/>
              </w:rPr>
              <w:t>、</w:t>
            </w:r>
            <w:r>
              <w:rPr>
                <w:szCs w:val="21"/>
              </w:rPr>
              <w:t>接触脏污物品后不洗手</w:t>
            </w:r>
            <w:r>
              <w:rPr>
                <w:rFonts w:hint="eastAsia"/>
                <w:szCs w:val="21"/>
              </w:rPr>
              <w:t>，</w:t>
            </w:r>
            <w:r>
              <w:rPr>
                <w:szCs w:val="21"/>
              </w:rPr>
              <w:t>扣</w:t>
            </w:r>
            <w:r>
              <w:rPr>
                <w:rFonts w:hint="eastAsia"/>
                <w:szCs w:val="21"/>
              </w:rPr>
              <w:t>10</w:t>
            </w:r>
            <w:r>
              <w:rPr>
                <w:rFonts w:hint="eastAsia"/>
                <w:szCs w:val="21"/>
              </w:rPr>
              <w:t>分；</w:t>
            </w:r>
          </w:p>
          <w:p w:rsidR="00E1106D" w:rsidRPr="004E767F" w:rsidRDefault="00E1106D" w:rsidP="004A436F">
            <w:pPr>
              <w:rPr>
                <w:szCs w:val="21"/>
              </w:rPr>
            </w:pPr>
            <w:r>
              <w:rPr>
                <w:szCs w:val="21"/>
              </w:rPr>
              <w:t>加工完成后不清洗和整理工器具此项</w:t>
            </w:r>
            <w:r>
              <w:rPr>
                <w:rFonts w:hint="eastAsia"/>
                <w:szCs w:val="21"/>
              </w:rPr>
              <w:t>0</w:t>
            </w:r>
            <w:r>
              <w:rPr>
                <w:rFonts w:hint="eastAsia"/>
                <w:szCs w:val="21"/>
              </w:rPr>
              <w:t>分。</w:t>
            </w: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869" w:type="dxa"/>
          </w:tcPr>
          <w:p w:rsidR="00E1106D" w:rsidRDefault="00E1106D" w:rsidP="004A436F">
            <w:pPr>
              <w:jc w:val="center"/>
              <w:rPr>
                <w:szCs w:val="21"/>
              </w:rPr>
            </w:pPr>
          </w:p>
        </w:tc>
      </w:tr>
      <w:tr w:rsidR="00E1106D" w:rsidTr="004A436F">
        <w:trPr>
          <w:trHeight w:val="1235"/>
          <w:jc w:val="center"/>
        </w:trPr>
        <w:tc>
          <w:tcPr>
            <w:tcW w:w="846" w:type="dxa"/>
            <w:vAlign w:val="center"/>
          </w:tcPr>
          <w:p w:rsidR="00E1106D" w:rsidRDefault="00E1106D" w:rsidP="004A436F">
            <w:pPr>
              <w:rPr>
                <w:szCs w:val="21"/>
              </w:rPr>
            </w:pPr>
            <w:r>
              <w:rPr>
                <w:rFonts w:hint="eastAsia"/>
                <w:szCs w:val="21"/>
              </w:rPr>
              <w:t>执行力</w:t>
            </w:r>
          </w:p>
        </w:tc>
        <w:tc>
          <w:tcPr>
            <w:tcW w:w="2410" w:type="dxa"/>
            <w:vAlign w:val="center"/>
          </w:tcPr>
          <w:p w:rsidR="00E1106D" w:rsidRDefault="00E1106D" w:rsidP="004A436F">
            <w:pPr>
              <w:jc w:val="center"/>
              <w:rPr>
                <w:szCs w:val="21"/>
              </w:rPr>
            </w:pPr>
            <w:r>
              <w:rPr>
                <w:rFonts w:hint="eastAsia"/>
                <w:szCs w:val="21"/>
              </w:rPr>
              <w:t>依据初赛方案设定的加工方法、步骤完成食品加工</w:t>
            </w:r>
          </w:p>
        </w:tc>
        <w:tc>
          <w:tcPr>
            <w:tcW w:w="567" w:type="dxa"/>
            <w:vAlign w:val="center"/>
          </w:tcPr>
          <w:p w:rsidR="00E1106D" w:rsidRDefault="00E1106D" w:rsidP="004A436F">
            <w:pPr>
              <w:jc w:val="center"/>
              <w:rPr>
                <w:szCs w:val="21"/>
              </w:rPr>
            </w:pPr>
            <w:r>
              <w:rPr>
                <w:szCs w:val="21"/>
              </w:rPr>
              <w:t>15</w:t>
            </w:r>
          </w:p>
        </w:tc>
        <w:tc>
          <w:tcPr>
            <w:tcW w:w="3543" w:type="dxa"/>
            <w:vAlign w:val="center"/>
          </w:tcPr>
          <w:p w:rsidR="00E1106D" w:rsidRDefault="00E1106D" w:rsidP="004A436F">
            <w:pPr>
              <w:rPr>
                <w:szCs w:val="21"/>
              </w:rPr>
            </w:pPr>
            <w:r>
              <w:rPr>
                <w:rFonts w:hint="eastAsia"/>
                <w:szCs w:val="21"/>
              </w:rPr>
              <w:t>没有按照初赛方案加工此项不得分；</w:t>
            </w:r>
          </w:p>
          <w:p w:rsidR="00E1106D" w:rsidRDefault="00E1106D" w:rsidP="004A436F">
            <w:pPr>
              <w:rPr>
                <w:szCs w:val="21"/>
              </w:rPr>
            </w:pPr>
            <w:r>
              <w:rPr>
                <w:szCs w:val="21"/>
              </w:rPr>
              <w:t>基本上依照初赛方案加工</w:t>
            </w:r>
            <w:r>
              <w:rPr>
                <w:rFonts w:hint="eastAsia"/>
                <w:szCs w:val="21"/>
              </w:rPr>
              <w:t>，</w:t>
            </w:r>
            <w:r>
              <w:rPr>
                <w:szCs w:val="21"/>
              </w:rPr>
              <w:t>但有偏差</w:t>
            </w:r>
            <w:r>
              <w:rPr>
                <w:rFonts w:hint="eastAsia"/>
                <w:szCs w:val="21"/>
              </w:rPr>
              <w:t>，</w:t>
            </w:r>
            <w:r>
              <w:rPr>
                <w:szCs w:val="21"/>
              </w:rPr>
              <w:t>由评委酌情评分</w:t>
            </w:r>
            <w:r>
              <w:rPr>
                <w:rFonts w:hint="eastAsia"/>
                <w:szCs w:val="21"/>
              </w:rPr>
              <w:t>；</w:t>
            </w:r>
          </w:p>
          <w:p w:rsidR="00E1106D" w:rsidRDefault="00E1106D" w:rsidP="004A436F">
            <w:pPr>
              <w:rPr>
                <w:szCs w:val="21"/>
              </w:rPr>
            </w:pPr>
            <w:r>
              <w:rPr>
                <w:szCs w:val="21"/>
              </w:rPr>
              <w:t>完全按照初赛方案加工</w:t>
            </w:r>
            <w:r>
              <w:rPr>
                <w:rFonts w:hint="eastAsia"/>
                <w:szCs w:val="21"/>
              </w:rPr>
              <w:t>，</w:t>
            </w:r>
            <w:r>
              <w:rPr>
                <w:szCs w:val="21"/>
              </w:rPr>
              <w:t>或虽有不同但不影响加工效果的不扣分</w:t>
            </w:r>
            <w:r>
              <w:rPr>
                <w:rFonts w:hint="eastAsia"/>
                <w:szCs w:val="21"/>
              </w:rPr>
              <w:t>；</w:t>
            </w:r>
          </w:p>
          <w:p w:rsidR="00E1106D" w:rsidRDefault="00E1106D" w:rsidP="004A436F">
            <w:pPr>
              <w:rPr>
                <w:szCs w:val="21"/>
              </w:rPr>
            </w:pPr>
            <w:r>
              <w:rPr>
                <w:szCs w:val="21"/>
              </w:rPr>
              <w:t>其他情况</w:t>
            </w:r>
            <w:r>
              <w:rPr>
                <w:rFonts w:hint="eastAsia"/>
                <w:szCs w:val="21"/>
              </w:rPr>
              <w:t>，</w:t>
            </w:r>
            <w:r>
              <w:rPr>
                <w:szCs w:val="21"/>
              </w:rPr>
              <w:t>酌情扣分</w:t>
            </w:r>
            <w:r>
              <w:rPr>
                <w:rFonts w:hint="eastAsia"/>
                <w:szCs w:val="21"/>
              </w:rPr>
              <w:t>。</w:t>
            </w: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869" w:type="dxa"/>
          </w:tcPr>
          <w:p w:rsidR="00E1106D" w:rsidRDefault="00E1106D" w:rsidP="004A436F">
            <w:pPr>
              <w:jc w:val="center"/>
              <w:rPr>
                <w:szCs w:val="21"/>
              </w:rPr>
            </w:pPr>
          </w:p>
        </w:tc>
      </w:tr>
      <w:tr w:rsidR="00E1106D" w:rsidTr="004A436F">
        <w:trPr>
          <w:trHeight w:val="1253"/>
          <w:jc w:val="center"/>
        </w:trPr>
        <w:tc>
          <w:tcPr>
            <w:tcW w:w="846" w:type="dxa"/>
            <w:vAlign w:val="center"/>
          </w:tcPr>
          <w:p w:rsidR="00E1106D" w:rsidRDefault="00E1106D" w:rsidP="004A436F">
            <w:pPr>
              <w:rPr>
                <w:szCs w:val="21"/>
              </w:rPr>
            </w:pPr>
            <w:r>
              <w:rPr>
                <w:rFonts w:hint="eastAsia"/>
                <w:szCs w:val="21"/>
              </w:rPr>
              <w:t>动手能力</w:t>
            </w:r>
          </w:p>
        </w:tc>
        <w:tc>
          <w:tcPr>
            <w:tcW w:w="2410" w:type="dxa"/>
            <w:vAlign w:val="center"/>
          </w:tcPr>
          <w:p w:rsidR="00E1106D" w:rsidRDefault="00E1106D" w:rsidP="004A436F">
            <w:pPr>
              <w:jc w:val="center"/>
              <w:rPr>
                <w:szCs w:val="21"/>
              </w:rPr>
            </w:pPr>
            <w:r>
              <w:rPr>
                <w:rFonts w:hint="eastAsia"/>
                <w:szCs w:val="21"/>
              </w:rPr>
              <w:t>能熟练完成加工过程</w:t>
            </w:r>
          </w:p>
        </w:tc>
        <w:tc>
          <w:tcPr>
            <w:tcW w:w="567" w:type="dxa"/>
            <w:vAlign w:val="center"/>
          </w:tcPr>
          <w:p w:rsidR="00E1106D" w:rsidRDefault="00E1106D" w:rsidP="004A436F">
            <w:pPr>
              <w:jc w:val="center"/>
              <w:rPr>
                <w:szCs w:val="21"/>
              </w:rPr>
            </w:pPr>
            <w:r>
              <w:rPr>
                <w:szCs w:val="21"/>
              </w:rPr>
              <w:t>10</w:t>
            </w:r>
          </w:p>
        </w:tc>
        <w:tc>
          <w:tcPr>
            <w:tcW w:w="3543" w:type="dxa"/>
            <w:vAlign w:val="center"/>
          </w:tcPr>
          <w:p w:rsidR="00E1106D" w:rsidRDefault="00E1106D" w:rsidP="004A436F">
            <w:pPr>
              <w:rPr>
                <w:szCs w:val="21"/>
              </w:rPr>
            </w:pPr>
            <w:r>
              <w:rPr>
                <w:rFonts w:hint="eastAsia"/>
                <w:szCs w:val="21"/>
              </w:rPr>
              <w:t>在加工制作过程中，对加工工序不熟悉、工具使用不熟练，评委酌情扣分；</w:t>
            </w:r>
          </w:p>
          <w:p w:rsidR="00E1106D" w:rsidRDefault="00E1106D" w:rsidP="004A436F">
            <w:pPr>
              <w:rPr>
                <w:szCs w:val="21"/>
              </w:rPr>
            </w:pPr>
            <w:r>
              <w:rPr>
                <w:szCs w:val="21"/>
              </w:rPr>
              <w:t>如果加工时完全无头绪</w:t>
            </w:r>
            <w:r>
              <w:rPr>
                <w:rFonts w:hint="eastAsia"/>
                <w:szCs w:val="21"/>
              </w:rPr>
              <w:t>，</w:t>
            </w:r>
            <w:r>
              <w:rPr>
                <w:szCs w:val="21"/>
              </w:rPr>
              <w:t>或多次打翻工器具</w:t>
            </w:r>
            <w:r>
              <w:rPr>
                <w:rFonts w:hint="eastAsia"/>
                <w:szCs w:val="21"/>
              </w:rPr>
              <w:t>，</w:t>
            </w:r>
            <w:r>
              <w:rPr>
                <w:szCs w:val="21"/>
              </w:rPr>
              <w:t>此项不得分</w:t>
            </w:r>
            <w:r>
              <w:rPr>
                <w:rFonts w:hint="eastAsia"/>
                <w:szCs w:val="21"/>
              </w:rPr>
              <w:t>。</w:t>
            </w: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869" w:type="dxa"/>
          </w:tcPr>
          <w:p w:rsidR="00E1106D" w:rsidRDefault="00E1106D" w:rsidP="004A436F">
            <w:pPr>
              <w:jc w:val="center"/>
              <w:rPr>
                <w:szCs w:val="21"/>
              </w:rPr>
            </w:pPr>
          </w:p>
        </w:tc>
      </w:tr>
      <w:tr w:rsidR="00E1106D" w:rsidTr="004A436F">
        <w:trPr>
          <w:trHeight w:val="1531"/>
          <w:jc w:val="center"/>
        </w:trPr>
        <w:tc>
          <w:tcPr>
            <w:tcW w:w="846" w:type="dxa"/>
            <w:vAlign w:val="center"/>
          </w:tcPr>
          <w:p w:rsidR="00E1106D" w:rsidRDefault="00E1106D" w:rsidP="004A436F">
            <w:pPr>
              <w:rPr>
                <w:szCs w:val="21"/>
              </w:rPr>
            </w:pPr>
            <w:r>
              <w:rPr>
                <w:rFonts w:hint="eastAsia"/>
                <w:szCs w:val="21"/>
              </w:rPr>
              <w:t>团队协作</w:t>
            </w:r>
          </w:p>
        </w:tc>
        <w:tc>
          <w:tcPr>
            <w:tcW w:w="2410" w:type="dxa"/>
            <w:vAlign w:val="center"/>
          </w:tcPr>
          <w:p w:rsidR="00E1106D" w:rsidRDefault="00E1106D" w:rsidP="004A436F">
            <w:pPr>
              <w:jc w:val="center"/>
              <w:rPr>
                <w:szCs w:val="21"/>
              </w:rPr>
            </w:pPr>
            <w:r>
              <w:rPr>
                <w:rFonts w:hint="eastAsia"/>
                <w:szCs w:val="21"/>
              </w:rPr>
              <w:t>加工时，团队分工协作，共同完成食品加工</w:t>
            </w:r>
          </w:p>
        </w:tc>
        <w:tc>
          <w:tcPr>
            <w:tcW w:w="567" w:type="dxa"/>
            <w:vAlign w:val="center"/>
          </w:tcPr>
          <w:p w:rsidR="00E1106D" w:rsidRDefault="00E1106D" w:rsidP="004A436F">
            <w:pPr>
              <w:jc w:val="center"/>
              <w:rPr>
                <w:szCs w:val="21"/>
              </w:rPr>
            </w:pPr>
            <w:r>
              <w:rPr>
                <w:szCs w:val="21"/>
              </w:rPr>
              <w:t>10</w:t>
            </w:r>
          </w:p>
        </w:tc>
        <w:tc>
          <w:tcPr>
            <w:tcW w:w="3543" w:type="dxa"/>
            <w:vAlign w:val="center"/>
          </w:tcPr>
          <w:p w:rsidR="00E1106D" w:rsidRDefault="00E1106D" w:rsidP="004A436F">
            <w:pPr>
              <w:rPr>
                <w:szCs w:val="21"/>
              </w:rPr>
            </w:pPr>
            <w:r>
              <w:rPr>
                <w:rFonts w:hint="eastAsia"/>
                <w:szCs w:val="21"/>
              </w:rPr>
              <w:t>团队分工明确，相互配合默契不扣分；</w:t>
            </w:r>
          </w:p>
          <w:p w:rsidR="00E1106D" w:rsidRDefault="00E1106D" w:rsidP="004A436F">
            <w:pPr>
              <w:rPr>
                <w:szCs w:val="21"/>
              </w:rPr>
            </w:pPr>
            <w:r>
              <w:rPr>
                <w:szCs w:val="21"/>
              </w:rPr>
              <w:t>团队有分工但不明确或协作不默契</w:t>
            </w:r>
            <w:r>
              <w:rPr>
                <w:rFonts w:hint="eastAsia"/>
                <w:szCs w:val="21"/>
              </w:rPr>
              <w:t>，</w:t>
            </w:r>
            <w:r>
              <w:rPr>
                <w:szCs w:val="21"/>
              </w:rPr>
              <w:t>酌情扣分</w:t>
            </w:r>
            <w:r>
              <w:rPr>
                <w:rFonts w:hint="eastAsia"/>
                <w:szCs w:val="21"/>
              </w:rPr>
              <w:t>；</w:t>
            </w:r>
          </w:p>
          <w:p w:rsidR="00E1106D" w:rsidRDefault="00E1106D" w:rsidP="004A436F">
            <w:pPr>
              <w:rPr>
                <w:szCs w:val="21"/>
              </w:rPr>
            </w:pPr>
            <w:r>
              <w:rPr>
                <w:szCs w:val="21"/>
              </w:rPr>
              <w:t>团队没有分工</w:t>
            </w:r>
            <w:r>
              <w:rPr>
                <w:rFonts w:hint="eastAsia"/>
                <w:szCs w:val="21"/>
              </w:rPr>
              <w:t>，</w:t>
            </w:r>
            <w:r>
              <w:rPr>
                <w:szCs w:val="21"/>
              </w:rPr>
              <w:t>或完全由一人完成此项不得分</w:t>
            </w:r>
            <w:r>
              <w:rPr>
                <w:rFonts w:hint="eastAsia"/>
                <w:szCs w:val="21"/>
              </w:rPr>
              <w:t>。</w:t>
            </w: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869" w:type="dxa"/>
          </w:tcPr>
          <w:p w:rsidR="00E1106D" w:rsidRDefault="00E1106D" w:rsidP="004A436F">
            <w:pPr>
              <w:jc w:val="center"/>
              <w:rPr>
                <w:szCs w:val="21"/>
              </w:rPr>
            </w:pPr>
          </w:p>
        </w:tc>
      </w:tr>
      <w:tr w:rsidR="00E1106D" w:rsidTr="004A436F">
        <w:trPr>
          <w:trHeight w:val="1552"/>
          <w:jc w:val="center"/>
        </w:trPr>
        <w:tc>
          <w:tcPr>
            <w:tcW w:w="846" w:type="dxa"/>
            <w:vAlign w:val="center"/>
          </w:tcPr>
          <w:p w:rsidR="00E1106D" w:rsidRDefault="00E1106D" w:rsidP="004A436F">
            <w:pPr>
              <w:rPr>
                <w:szCs w:val="21"/>
              </w:rPr>
            </w:pPr>
            <w:r>
              <w:rPr>
                <w:rFonts w:hint="eastAsia"/>
                <w:szCs w:val="21"/>
              </w:rPr>
              <w:t>时间</w:t>
            </w:r>
          </w:p>
        </w:tc>
        <w:tc>
          <w:tcPr>
            <w:tcW w:w="2410" w:type="dxa"/>
            <w:vAlign w:val="center"/>
          </w:tcPr>
          <w:p w:rsidR="00E1106D" w:rsidRDefault="00E1106D" w:rsidP="004A436F">
            <w:pPr>
              <w:jc w:val="center"/>
              <w:rPr>
                <w:szCs w:val="21"/>
              </w:rPr>
            </w:pPr>
            <w:r>
              <w:rPr>
                <w:rFonts w:hint="eastAsia"/>
                <w:szCs w:val="21"/>
              </w:rPr>
              <w:t>在规定的时间内完成加工任务</w:t>
            </w:r>
            <w:r>
              <w:rPr>
                <w:rFonts w:hint="eastAsia"/>
                <w:szCs w:val="21"/>
              </w:rPr>
              <w:t>.</w:t>
            </w:r>
            <w:r>
              <w:rPr>
                <w:rFonts w:hint="eastAsia"/>
                <w:szCs w:val="21"/>
              </w:rPr>
              <w:t>工艺简单的要求在</w:t>
            </w:r>
            <w:r>
              <w:rPr>
                <w:rFonts w:hint="eastAsia"/>
                <w:szCs w:val="21"/>
              </w:rPr>
              <w:t>150</w:t>
            </w:r>
            <w:r>
              <w:rPr>
                <w:rFonts w:hint="eastAsia"/>
                <w:szCs w:val="21"/>
              </w:rPr>
              <w:t>分钟内完成，工艺复杂的</w:t>
            </w:r>
            <w:r>
              <w:rPr>
                <w:rFonts w:hint="eastAsia"/>
                <w:szCs w:val="21"/>
              </w:rPr>
              <w:t>180</w:t>
            </w:r>
            <w:r>
              <w:rPr>
                <w:rFonts w:hint="eastAsia"/>
                <w:szCs w:val="21"/>
              </w:rPr>
              <w:t>分钟内完成。</w:t>
            </w:r>
          </w:p>
        </w:tc>
        <w:tc>
          <w:tcPr>
            <w:tcW w:w="567" w:type="dxa"/>
            <w:vAlign w:val="center"/>
          </w:tcPr>
          <w:p w:rsidR="00E1106D" w:rsidRDefault="00E1106D" w:rsidP="004A436F">
            <w:pPr>
              <w:jc w:val="center"/>
              <w:rPr>
                <w:szCs w:val="21"/>
              </w:rPr>
            </w:pPr>
            <w:r>
              <w:rPr>
                <w:szCs w:val="21"/>
              </w:rPr>
              <w:t>10</w:t>
            </w:r>
          </w:p>
        </w:tc>
        <w:tc>
          <w:tcPr>
            <w:tcW w:w="3543" w:type="dxa"/>
            <w:vAlign w:val="center"/>
          </w:tcPr>
          <w:p w:rsidR="00E1106D" w:rsidRDefault="00E1106D" w:rsidP="004A436F">
            <w:pPr>
              <w:rPr>
                <w:szCs w:val="21"/>
              </w:rPr>
            </w:pPr>
            <w:r>
              <w:rPr>
                <w:rFonts w:hint="eastAsia"/>
                <w:szCs w:val="21"/>
              </w:rPr>
              <w:t>每超时</w:t>
            </w:r>
            <w:r>
              <w:rPr>
                <w:szCs w:val="21"/>
              </w:rPr>
              <w:t>5</w:t>
            </w:r>
            <w:r>
              <w:rPr>
                <w:rFonts w:hint="eastAsia"/>
                <w:szCs w:val="21"/>
              </w:rPr>
              <w:t>min</w:t>
            </w:r>
            <w:r>
              <w:rPr>
                <w:rFonts w:hint="eastAsia"/>
                <w:szCs w:val="21"/>
              </w:rPr>
              <w:t>扣</w:t>
            </w:r>
            <w:r>
              <w:rPr>
                <w:szCs w:val="21"/>
              </w:rPr>
              <w:t>1</w:t>
            </w:r>
            <w:r>
              <w:rPr>
                <w:rFonts w:hint="eastAsia"/>
                <w:szCs w:val="21"/>
              </w:rPr>
              <w:t>分；</w:t>
            </w: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869" w:type="dxa"/>
          </w:tcPr>
          <w:p w:rsidR="00E1106D" w:rsidRDefault="00E1106D" w:rsidP="004A436F">
            <w:pPr>
              <w:jc w:val="center"/>
              <w:rPr>
                <w:szCs w:val="21"/>
              </w:rPr>
            </w:pPr>
          </w:p>
        </w:tc>
      </w:tr>
      <w:tr w:rsidR="00E1106D" w:rsidTr="004A436F">
        <w:trPr>
          <w:trHeight w:val="412"/>
          <w:jc w:val="center"/>
        </w:trPr>
        <w:tc>
          <w:tcPr>
            <w:tcW w:w="846" w:type="dxa"/>
            <w:vAlign w:val="center"/>
          </w:tcPr>
          <w:p w:rsidR="00E1106D" w:rsidRDefault="00E1106D" w:rsidP="004A436F">
            <w:pPr>
              <w:rPr>
                <w:szCs w:val="21"/>
              </w:rPr>
            </w:pPr>
            <w:r>
              <w:rPr>
                <w:rFonts w:hint="eastAsia"/>
                <w:szCs w:val="21"/>
              </w:rPr>
              <w:t>产品感官评价</w:t>
            </w:r>
            <w:r>
              <w:rPr>
                <w:rFonts w:hint="eastAsia"/>
                <w:szCs w:val="21"/>
              </w:rPr>
              <w:t>*</w:t>
            </w:r>
          </w:p>
        </w:tc>
        <w:tc>
          <w:tcPr>
            <w:tcW w:w="2410" w:type="dxa"/>
            <w:vAlign w:val="center"/>
          </w:tcPr>
          <w:p w:rsidR="00E1106D" w:rsidRDefault="00E1106D" w:rsidP="004A436F">
            <w:pPr>
              <w:jc w:val="center"/>
              <w:rPr>
                <w:szCs w:val="21"/>
              </w:rPr>
            </w:pPr>
            <w:r>
              <w:rPr>
                <w:rFonts w:hint="eastAsia"/>
                <w:szCs w:val="21"/>
              </w:rPr>
              <w:t>产品色香味形良好，符合预期</w:t>
            </w:r>
          </w:p>
        </w:tc>
        <w:tc>
          <w:tcPr>
            <w:tcW w:w="567" w:type="dxa"/>
            <w:vAlign w:val="center"/>
          </w:tcPr>
          <w:p w:rsidR="00E1106D" w:rsidRDefault="00E1106D" w:rsidP="004A436F">
            <w:pPr>
              <w:jc w:val="center"/>
              <w:rPr>
                <w:szCs w:val="21"/>
              </w:rPr>
            </w:pPr>
            <w:r>
              <w:rPr>
                <w:szCs w:val="21"/>
              </w:rPr>
              <w:t>25</w:t>
            </w:r>
          </w:p>
        </w:tc>
        <w:tc>
          <w:tcPr>
            <w:tcW w:w="3543" w:type="dxa"/>
            <w:vAlign w:val="center"/>
          </w:tcPr>
          <w:p w:rsidR="00E1106D" w:rsidRDefault="00E1106D" w:rsidP="004A436F">
            <w:pPr>
              <w:rPr>
                <w:szCs w:val="21"/>
              </w:rPr>
            </w:pPr>
            <w:r>
              <w:rPr>
                <w:rFonts w:hint="eastAsia"/>
                <w:szCs w:val="21"/>
              </w:rPr>
              <w:t>此项由</w:t>
            </w:r>
            <w:r>
              <w:rPr>
                <w:rFonts w:hint="eastAsia"/>
                <w:szCs w:val="21"/>
              </w:rPr>
              <w:t>3</w:t>
            </w:r>
            <w:r>
              <w:rPr>
                <w:rFonts w:hint="eastAsia"/>
                <w:szCs w:val="21"/>
              </w:rPr>
              <w:t>名评委针对产品的色、香、味、形等方面进行感官评价，酌情给分。</w:t>
            </w: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709" w:type="dxa"/>
          </w:tcPr>
          <w:p w:rsidR="00E1106D" w:rsidRDefault="00E1106D" w:rsidP="004A436F">
            <w:pPr>
              <w:jc w:val="center"/>
              <w:rPr>
                <w:szCs w:val="21"/>
              </w:rPr>
            </w:pPr>
          </w:p>
        </w:tc>
        <w:tc>
          <w:tcPr>
            <w:tcW w:w="869" w:type="dxa"/>
          </w:tcPr>
          <w:p w:rsidR="00E1106D" w:rsidRDefault="00E1106D" w:rsidP="004A436F">
            <w:pPr>
              <w:jc w:val="center"/>
              <w:rPr>
                <w:szCs w:val="21"/>
              </w:rPr>
            </w:pPr>
          </w:p>
        </w:tc>
      </w:tr>
      <w:tr w:rsidR="00E1106D" w:rsidTr="004A436F">
        <w:trPr>
          <w:trHeight w:val="362"/>
          <w:jc w:val="center"/>
        </w:trPr>
        <w:tc>
          <w:tcPr>
            <w:tcW w:w="846" w:type="dxa"/>
            <w:vAlign w:val="center"/>
          </w:tcPr>
          <w:p w:rsidR="00E1106D" w:rsidRDefault="00E1106D" w:rsidP="004A436F">
            <w:pPr>
              <w:rPr>
                <w:szCs w:val="21"/>
              </w:rPr>
            </w:pPr>
            <w:r>
              <w:rPr>
                <w:rFonts w:hint="eastAsia"/>
                <w:szCs w:val="21"/>
              </w:rPr>
              <w:t>合计</w:t>
            </w:r>
          </w:p>
        </w:tc>
        <w:tc>
          <w:tcPr>
            <w:tcW w:w="2410" w:type="dxa"/>
            <w:vAlign w:val="center"/>
          </w:tcPr>
          <w:p w:rsidR="00E1106D" w:rsidRDefault="00E1106D" w:rsidP="004A436F">
            <w:pPr>
              <w:rPr>
                <w:szCs w:val="21"/>
              </w:rPr>
            </w:pPr>
          </w:p>
        </w:tc>
        <w:tc>
          <w:tcPr>
            <w:tcW w:w="567" w:type="dxa"/>
            <w:vAlign w:val="center"/>
          </w:tcPr>
          <w:p w:rsidR="00E1106D" w:rsidRDefault="00E1106D" w:rsidP="004A436F">
            <w:pPr>
              <w:jc w:val="center"/>
              <w:rPr>
                <w:szCs w:val="21"/>
              </w:rPr>
            </w:pPr>
            <w:r>
              <w:rPr>
                <w:rFonts w:hint="eastAsia"/>
                <w:szCs w:val="21"/>
              </w:rPr>
              <w:t>100</w:t>
            </w:r>
          </w:p>
        </w:tc>
        <w:tc>
          <w:tcPr>
            <w:tcW w:w="5670" w:type="dxa"/>
            <w:gridSpan w:val="4"/>
            <w:vAlign w:val="center"/>
          </w:tcPr>
          <w:p w:rsidR="00E1106D" w:rsidRDefault="00E1106D" w:rsidP="004A436F">
            <w:pPr>
              <w:jc w:val="center"/>
              <w:rPr>
                <w:szCs w:val="21"/>
              </w:rPr>
            </w:pPr>
          </w:p>
        </w:tc>
        <w:tc>
          <w:tcPr>
            <w:tcW w:w="869" w:type="dxa"/>
          </w:tcPr>
          <w:p w:rsidR="00E1106D" w:rsidRDefault="00E1106D" w:rsidP="004A436F">
            <w:pPr>
              <w:jc w:val="center"/>
              <w:rPr>
                <w:szCs w:val="21"/>
              </w:rPr>
            </w:pPr>
          </w:p>
        </w:tc>
      </w:tr>
    </w:tbl>
    <w:p w:rsidR="00E1106D" w:rsidRDefault="00E1106D" w:rsidP="00E1106D">
      <w:r>
        <w:rPr>
          <w:rFonts w:hint="eastAsia"/>
        </w:rPr>
        <w:t>*</w:t>
      </w:r>
      <w:r>
        <w:t>注</w:t>
      </w:r>
      <w:r>
        <w:rPr>
          <w:rFonts w:hint="eastAsia"/>
        </w:rPr>
        <w:t>：此评分表前几项由</w:t>
      </w:r>
      <w:r>
        <w:rPr>
          <w:rFonts w:hint="eastAsia"/>
        </w:rPr>
        <w:t>2</w:t>
      </w:r>
      <w:r>
        <w:rPr>
          <w:rFonts w:hint="eastAsia"/>
        </w:rPr>
        <w:t>名评委根据学生动手情况打分，取平均分为最终成绩。最后一项由</w:t>
      </w:r>
      <w:r>
        <w:rPr>
          <w:rFonts w:hint="eastAsia"/>
        </w:rPr>
        <w:t>3</w:t>
      </w:r>
      <w:r>
        <w:rPr>
          <w:rFonts w:hint="eastAsia"/>
        </w:rPr>
        <w:t>名评委进行感官评价，取平均分为最终成绩</w:t>
      </w:r>
    </w:p>
    <w:p w:rsidR="00E1106D" w:rsidRDefault="00E1106D" w:rsidP="00E1106D">
      <w:pPr>
        <w:ind w:firstLineChars="2550" w:firstLine="5355"/>
      </w:pPr>
      <w:r>
        <w:rPr>
          <w:rFonts w:hint="eastAsia"/>
        </w:rPr>
        <w:t>评委签名：</w:t>
      </w:r>
    </w:p>
    <w:p w:rsidR="00E1106D" w:rsidRDefault="00E1106D" w:rsidP="00E1106D"/>
    <w:p w:rsidR="005C3053" w:rsidRPr="009033CB" w:rsidRDefault="00B377DA">
      <w:bookmarkStart w:id="0" w:name="_GoBack"/>
      <w:bookmarkEnd w:id="0"/>
    </w:p>
    <w:sectPr w:rsidR="005C3053" w:rsidRPr="009033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DA" w:rsidRDefault="00B377DA" w:rsidP="009033CB">
      <w:r>
        <w:separator/>
      </w:r>
    </w:p>
  </w:endnote>
  <w:endnote w:type="continuationSeparator" w:id="0">
    <w:p w:rsidR="00B377DA" w:rsidRDefault="00B377DA" w:rsidP="0090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DA" w:rsidRDefault="00B377DA" w:rsidP="009033CB">
      <w:r>
        <w:separator/>
      </w:r>
    </w:p>
  </w:footnote>
  <w:footnote w:type="continuationSeparator" w:id="0">
    <w:p w:rsidR="00B377DA" w:rsidRDefault="00B377DA" w:rsidP="009033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CE"/>
    <w:rsid w:val="00095C98"/>
    <w:rsid w:val="000E6D47"/>
    <w:rsid w:val="00123AF9"/>
    <w:rsid w:val="00146306"/>
    <w:rsid w:val="0015735E"/>
    <w:rsid w:val="001B27D2"/>
    <w:rsid w:val="00252D54"/>
    <w:rsid w:val="0027186B"/>
    <w:rsid w:val="002F1FD0"/>
    <w:rsid w:val="002F752C"/>
    <w:rsid w:val="00347A11"/>
    <w:rsid w:val="005A0F76"/>
    <w:rsid w:val="005D687A"/>
    <w:rsid w:val="005E7C2B"/>
    <w:rsid w:val="0066281A"/>
    <w:rsid w:val="006B27A3"/>
    <w:rsid w:val="00755129"/>
    <w:rsid w:val="00765EC2"/>
    <w:rsid w:val="007A04CE"/>
    <w:rsid w:val="009033CB"/>
    <w:rsid w:val="009572A5"/>
    <w:rsid w:val="00957CBC"/>
    <w:rsid w:val="009E5EDC"/>
    <w:rsid w:val="00AA5ABD"/>
    <w:rsid w:val="00B377DA"/>
    <w:rsid w:val="00BC757C"/>
    <w:rsid w:val="00BF1D09"/>
    <w:rsid w:val="00C302E7"/>
    <w:rsid w:val="00C32FF2"/>
    <w:rsid w:val="00C912E6"/>
    <w:rsid w:val="00CB3DBD"/>
    <w:rsid w:val="00CE7608"/>
    <w:rsid w:val="00D523AA"/>
    <w:rsid w:val="00D97F04"/>
    <w:rsid w:val="00DD6106"/>
    <w:rsid w:val="00E1106D"/>
    <w:rsid w:val="00E339E9"/>
    <w:rsid w:val="00EB34CE"/>
    <w:rsid w:val="00ED5382"/>
    <w:rsid w:val="00F7365B"/>
    <w:rsid w:val="00F94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3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33CB"/>
    <w:rPr>
      <w:sz w:val="18"/>
      <w:szCs w:val="18"/>
    </w:rPr>
  </w:style>
  <w:style w:type="paragraph" w:styleId="a4">
    <w:name w:val="footer"/>
    <w:basedOn w:val="a"/>
    <w:link w:val="Char0"/>
    <w:uiPriority w:val="99"/>
    <w:unhideWhenUsed/>
    <w:rsid w:val="009033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33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3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033CB"/>
    <w:rPr>
      <w:sz w:val="18"/>
      <w:szCs w:val="18"/>
    </w:rPr>
  </w:style>
  <w:style w:type="paragraph" w:styleId="a4">
    <w:name w:val="footer"/>
    <w:basedOn w:val="a"/>
    <w:link w:val="Char0"/>
    <w:uiPriority w:val="99"/>
    <w:unhideWhenUsed/>
    <w:rsid w:val="009033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033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hmh</dc:creator>
  <cp:keywords/>
  <dc:description/>
  <cp:lastModifiedBy>user</cp:lastModifiedBy>
  <cp:revision>9</cp:revision>
  <dcterms:created xsi:type="dcterms:W3CDTF">2017-03-10T13:25:00Z</dcterms:created>
  <dcterms:modified xsi:type="dcterms:W3CDTF">2017-03-15T05:47:00Z</dcterms:modified>
</cp:coreProperties>
</file>