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FD" w:rsidRDefault="00CB67FD" w:rsidP="000C3146">
      <w:pPr>
        <w:widowControl/>
        <w:shd w:val="clear" w:color="auto" w:fill="FFFFFF"/>
        <w:spacing w:line="600" w:lineRule="exact"/>
        <w:jc w:val="center"/>
        <w:outlineLvl w:val="1"/>
        <w:rPr>
          <w:rFonts w:ascii="方正大标宋简体" w:eastAsia="方正大标宋简体" w:hAnsi="宋体" w:cs="宋体"/>
          <w:bCs/>
          <w:color w:val="000000"/>
          <w:kern w:val="36"/>
          <w:sz w:val="44"/>
          <w:szCs w:val="44"/>
        </w:rPr>
      </w:pPr>
      <w:r w:rsidRPr="00CB67FD">
        <w:rPr>
          <w:rFonts w:ascii="方正大标宋简体" w:eastAsia="方正大标宋简体" w:hAnsi="宋体" w:cs="宋体" w:hint="eastAsia"/>
          <w:bCs/>
          <w:color w:val="000000"/>
          <w:kern w:val="36"/>
          <w:sz w:val="44"/>
          <w:szCs w:val="44"/>
        </w:rPr>
        <w:t>关于转发《关于深入开展以“全面落实新时代党的建设总要求  推动机关党建高质量发展”为主题的理论研讨活动的通知》的通知</w:t>
      </w:r>
    </w:p>
    <w:p w:rsidR="00CB67FD" w:rsidRDefault="00CB67FD" w:rsidP="000C3146">
      <w:pPr>
        <w:widowControl/>
        <w:shd w:val="clear" w:color="auto" w:fill="FFFFFF"/>
        <w:spacing w:line="600" w:lineRule="exact"/>
        <w:jc w:val="center"/>
        <w:outlineLvl w:val="1"/>
        <w:rPr>
          <w:rFonts w:ascii="仿宋_GB2312" w:eastAsia="仿宋_GB2312" w:hAnsi="宋体" w:cs="宋体"/>
          <w:bCs/>
          <w:color w:val="000000"/>
          <w:kern w:val="36"/>
          <w:sz w:val="32"/>
          <w:szCs w:val="32"/>
        </w:rPr>
      </w:pPr>
    </w:p>
    <w:p w:rsidR="00CB67FD" w:rsidRDefault="00CB67FD" w:rsidP="00CB67FD">
      <w:pPr>
        <w:widowControl/>
        <w:shd w:val="clear" w:color="auto" w:fill="FFFFFF"/>
        <w:spacing w:line="600" w:lineRule="exact"/>
        <w:outlineLvl w:val="1"/>
        <w:rPr>
          <w:rFonts w:ascii="仿宋_GB2312" w:eastAsia="仿宋_GB2312" w:hAnsi="宋体" w:cs="宋体"/>
          <w:bCs/>
          <w:color w:val="000000"/>
          <w:kern w:val="36"/>
          <w:sz w:val="32"/>
          <w:szCs w:val="32"/>
        </w:rPr>
      </w:pPr>
      <w:r>
        <w:rPr>
          <w:rFonts w:ascii="仿宋_GB2312" w:eastAsia="仿宋_GB2312" w:hAnsi="宋体" w:cs="宋体" w:hint="eastAsia"/>
          <w:bCs/>
          <w:color w:val="000000"/>
          <w:kern w:val="36"/>
          <w:sz w:val="32"/>
          <w:szCs w:val="32"/>
        </w:rPr>
        <w:t>各直属单位党委（党总支、党支部）：</w:t>
      </w:r>
    </w:p>
    <w:p w:rsidR="00CB67FD" w:rsidRDefault="00CB67FD" w:rsidP="00CB67FD">
      <w:pPr>
        <w:widowControl/>
        <w:shd w:val="clear" w:color="auto" w:fill="FFFFFF"/>
        <w:spacing w:line="600" w:lineRule="exact"/>
        <w:ind w:firstLine="709"/>
        <w:rPr>
          <w:rFonts w:ascii="仿宋_GB2312" w:eastAsia="仿宋_GB2312" w:hAnsiTheme="minorEastAsia" w:cs="宋体" w:hint="eastAsia"/>
          <w:color w:val="000000"/>
          <w:kern w:val="0"/>
          <w:sz w:val="32"/>
          <w:szCs w:val="32"/>
        </w:rPr>
      </w:pPr>
      <w:r>
        <w:rPr>
          <w:rFonts w:ascii="仿宋_GB2312" w:eastAsia="仿宋_GB2312" w:hAnsi="宋体" w:cs="宋体" w:hint="eastAsia"/>
          <w:bCs/>
          <w:color w:val="000000"/>
          <w:kern w:val="36"/>
          <w:sz w:val="32"/>
          <w:szCs w:val="32"/>
        </w:rPr>
        <w:t>现将</w:t>
      </w:r>
      <w:r w:rsidRPr="000C3146">
        <w:rPr>
          <w:rFonts w:ascii="仿宋_GB2312" w:eastAsia="仿宋_GB2312" w:hAnsiTheme="minorEastAsia" w:cs="宋体" w:hint="eastAsia"/>
          <w:color w:val="000000"/>
          <w:kern w:val="0"/>
          <w:sz w:val="32"/>
          <w:szCs w:val="32"/>
        </w:rPr>
        <w:t>中共湖南省直属机关工作委员会</w:t>
      </w:r>
      <w:r>
        <w:rPr>
          <w:rFonts w:ascii="仿宋_GB2312" w:eastAsia="仿宋_GB2312" w:hAnsiTheme="minorEastAsia" w:cs="宋体" w:hint="eastAsia"/>
          <w:color w:val="000000"/>
          <w:kern w:val="0"/>
          <w:sz w:val="32"/>
          <w:szCs w:val="32"/>
        </w:rPr>
        <w:t>、</w:t>
      </w:r>
      <w:r w:rsidRPr="000C3146">
        <w:rPr>
          <w:rFonts w:ascii="仿宋_GB2312" w:eastAsia="仿宋_GB2312" w:hAnsiTheme="minorEastAsia" w:cs="宋体" w:hint="eastAsia"/>
          <w:color w:val="000000"/>
          <w:kern w:val="0"/>
          <w:sz w:val="32"/>
          <w:szCs w:val="32"/>
        </w:rPr>
        <w:t>湖南省机关党建</w:t>
      </w:r>
      <w:proofErr w:type="gramStart"/>
      <w:r w:rsidRPr="000C3146">
        <w:rPr>
          <w:rFonts w:ascii="仿宋_GB2312" w:eastAsia="仿宋_GB2312" w:hAnsiTheme="minorEastAsia" w:cs="宋体" w:hint="eastAsia"/>
          <w:color w:val="000000"/>
          <w:kern w:val="0"/>
          <w:sz w:val="32"/>
          <w:szCs w:val="32"/>
        </w:rPr>
        <w:t>暨思想</w:t>
      </w:r>
      <w:proofErr w:type="gramEnd"/>
      <w:r w:rsidRPr="000C3146">
        <w:rPr>
          <w:rFonts w:ascii="仿宋_GB2312" w:eastAsia="仿宋_GB2312" w:hAnsiTheme="minorEastAsia" w:cs="宋体" w:hint="eastAsia"/>
          <w:color w:val="000000"/>
          <w:kern w:val="0"/>
          <w:sz w:val="32"/>
          <w:szCs w:val="32"/>
        </w:rPr>
        <w:t>政治工作研究会</w:t>
      </w:r>
      <w:r w:rsidR="002A5FDE" w:rsidRPr="002A5FDE">
        <w:rPr>
          <w:rFonts w:ascii="仿宋_GB2312" w:eastAsia="仿宋_GB2312" w:hAnsiTheme="minorEastAsia" w:cs="宋体" w:hint="eastAsia"/>
          <w:color w:val="000000"/>
          <w:kern w:val="0"/>
          <w:sz w:val="32"/>
          <w:szCs w:val="32"/>
        </w:rPr>
        <w:t>《关于深入开展以“全面落实新时代党的建设总要求  推动机关党建高质量发展”为主题的理论研讨活动的通知》</w:t>
      </w:r>
      <w:r w:rsidR="002A5FDE">
        <w:rPr>
          <w:rFonts w:ascii="仿宋_GB2312" w:eastAsia="仿宋_GB2312" w:hAnsiTheme="minorEastAsia" w:cs="宋体" w:hint="eastAsia"/>
          <w:color w:val="000000"/>
          <w:kern w:val="0"/>
          <w:sz w:val="32"/>
          <w:szCs w:val="32"/>
        </w:rPr>
        <w:t>转发你们，请有意向的单位，</w:t>
      </w:r>
      <w:r w:rsidR="002A5FDE" w:rsidRPr="000C3146">
        <w:rPr>
          <w:rFonts w:ascii="仿宋_GB2312" w:eastAsia="仿宋_GB2312" w:hAnsiTheme="minorEastAsia" w:cs="宋体" w:hint="eastAsia"/>
          <w:color w:val="000000"/>
          <w:kern w:val="0"/>
          <w:sz w:val="32"/>
          <w:szCs w:val="32"/>
        </w:rPr>
        <w:t>认真填写《2019</w:t>
      </w:r>
      <w:r w:rsidR="002A5FDE">
        <w:rPr>
          <w:rFonts w:ascii="仿宋_GB2312" w:eastAsia="仿宋_GB2312" w:hAnsiTheme="minorEastAsia" w:cs="宋体" w:hint="eastAsia"/>
          <w:color w:val="000000"/>
          <w:kern w:val="0"/>
          <w:sz w:val="32"/>
          <w:szCs w:val="32"/>
        </w:rPr>
        <w:t>年度机关党建和思想政治工作立项调研课题申报表》，</w:t>
      </w:r>
      <w:r w:rsidR="002A5FDE" w:rsidRPr="000C3146">
        <w:rPr>
          <w:rFonts w:ascii="仿宋_GB2312" w:eastAsia="仿宋_GB2312" w:hAnsiTheme="minorEastAsia" w:cs="宋体" w:hint="eastAsia"/>
          <w:color w:val="000000"/>
          <w:kern w:val="0"/>
          <w:sz w:val="32"/>
          <w:szCs w:val="32"/>
        </w:rPr>
        <w:t>于3月</w:t>
      </w:r>
      <w:r w:rsidR="002A5FDE">
        <w:rPr>
          <w:rFonts w:ascii="仿宋_GB2312" w:eastAsia="仿宋_GB2312" w:hAnsiTheme="minorEastAsia" w:cs="宋体" w:hint="eastAsia"/>
          <w:color w:val="000000"/>
          <w:kern w:val="0"/>
          <w:sz w:val="32"/>
          <w:szCs w:val="32"/>
        </w:rPr>
        <w:t>18</w:t>
      </w:r>
      <w:r w:rsidR="002A5FDE" w:rsidRPr="000C3146">
        <w:rPr>
          <w:rFonts w:ascii="仿宋_GB2312" w:eastAsia="仿宋_GB2312" w:hAnsiTheme="minorEastAsia" w:cs="宋体" w:hint="eastAsia"/>
          <w:color w:val="000000"/>
          <w:kern w:val="0"/>
          <w:sz w:val="32"/>
          <w:szCs w:val="32"/>
        </w:rPr>
        <w:t>日</w:t>
      </w:r>
      <w:r w:rsidR="002A5FDE">
        <w:rPr>
          <w:rFonts w:ascii="仿宋_GB2312" w:eastAsia="仿宋_GB2312" w:hAnsiTheme="minorEastAsia" w:cs="宋体" w:hint="eastAsia"/>
          <w:color w:val="000000"/>
          <w:kern w:val="0"/>
          <w:sz w:val="32"/>
          <w:szCs w:val="32"/>
        </w:rPr>
        <w:t>17:30前</w:t>
      </w:r>
      <w:proofErr w:type="gramStart"/>
      <w:r w:rsidR="002A5FDE">
        <w:rPr>
          <w:rFonts w:ascii="仿宋_GB2312" w:eastAsia="仿宋_GB2312" w:hAnsiTheme="minorEastAsia" w:cs="宋体" w:hint="eastAsia"/>
          <w:color w:val="000000"/>
          <w:kern w:val="0"/>
          <w:sz w:val="32"/>
          <w:szCs w:val="32"/>
        </w:rPr>
        <w:t>报机关</w:t>
      </w:r>
      <w:proofErr w:type="gramEnd"/>
      <w:r w:rsidR="002A5FDE">
        <w:rPr>
          <w:rFonts w:ascii="仿宋_GB2312" w:eastAsia="仿宋_GB2312" w:hAnsiTheme="minorEastAsia" w:cs="宋体" w:hint="eastAsia"/>
          <w:color w:val="000000"/>
          <w:kern w:val="0"/>
          <w:sz w:val="32"/>
          <w:szCs w:val="32"/>
        </w:rPr>
        <w:t>党委401室，省局将筛选推荐上报，</w:t>
      </w:r>
      <w:r w:rsidR="002A5FDE" w:rsidRPr="000C3146">
        <w:rPr>
          <w:rFonts w:ascii="仿宋_GB2312" w:eastAsia="仿宋_GB2312" w:hAnsiTheme="minorEastAsia" w:cs="宋体" w:hint="eastAsia"/>
          <w:color w:val="000000"/>
          <w:kern w:val="0"/>
          <w:sz w:val="32"/>
          <w:szCs w:val="32"/>
        </w:rPr>
        <w:t>逾期不再受理。</w:t>
      </w:r>
    </w:p>
    <w:p w:rsidR="002A5FDE" w:rsidRDefault="002A5FDE" w:rsidP="002A5FDE">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选定课题调研方向的单位要科学统筹安排，抓紧时间</w:t>
      </w:r>
      <w:r>
        <w:rPr>
          <w:rFonts w:ascii="仿宋_GB2312" w:eastAsia="仿宋_GB2312" w:hAnsiTheme="minorEastAsia" w:cs="宋体" w:hint="eastAsia"/>
          <w:color w:val="000000"/>
          <w:kern w:val="0"/>
          <w:sz w:val="32"/>
          <w:szCs w:val="32"/>
        </w:rPr>
        <w:t>广泛</w:t>
      </w:r>
      <w:r w:rsidRPr="000C3146">
        <w:rPr>
          <w:rFonts w:ascii="仿宋_GB2312" w:eastAsia="仿宋_GB2312" w:hAnsiTheme="minorEastAsia" w:cs="宋体" w:hint="eastAsia"/>
          <w:color w:val="000000"/>
          <w:kern w:val="0"/>
          <w:sz w:val="32"/>
          <w:szCs w:val="32"/>
        </w:rPr>
        <w:t>开展调研。撰写的研究成果（论文）统一用A4纸打印（一式20份、标注“年度调研课题”字样），连同电子版，于9月30日前</w:t>
      </w:r>
      <w:r>
        <w:rPr>
          <w:rFonts w:ascii="仿宋_GB2312" w:eastAsia="仿宋_GB2312" w:hAnsiTheme="minorEastAsia" w:cs="宋体" w:hint="eastAsia"/>
          <w:color w:val="000000"/>
          <w:kern w:val="0"/>
          <w:sz w:val="32"/>
          <w:szCs w:val="32"/>
        </w:rPr>
        <w:t>直接</w:t>
      </w:r>
      <w:r w:rsidRPr="000C3146">
        <w:rPr>
          <w:rFonts w:ascii="仿宋_GB2312" w:eastAsia="仿宋_GB2312" w:hAnsiTheme="minorEastAsia" w:cs="宋体" w:hint="eastAsia"/>
          <w:color w:val="000000"/>
          <w:kern w:val="0"/>
          <w:sz w:val="32"/>
          <w:szCs w:val="32"/>
        </w:rPr>
        <w:t>报省机关党建</w:t>
      </w:r>
      <w:proofErr w:type="gramStart"/>
      <w:r w:rsidRPr="000C3146">
        <w:rPr>
          <w:rFonts w:ascii="仿宋_GB2312" w:eastAsia="仿宋_GB2312" w:hAnsiTheme="minorEastAsia" w:cs="宋体" w:hint="eastAsia"/>
          <w:color w:val="000000"/>
          <w:kern w:val="0"/>
          <w:sz w:val="32"/>
          <w:szCs w:val="32"/>
        </w:rPr>
        <w:t>暨思想</w:t>
      </w:r>
      <w:proofErr w:type="gramEnd"/>
      <w:r w:rsidRPr="000C3146">
        <w:rPr>
          <w:rFonts w:ascii="仿宋_GB2312" w:eastAsia="仿宋_GB2312" w:hAnsiTheme="minorEastAsia" w:cs="宋体" w:hint="eastAsia"/>
          <w:color w:val="000000"/>
          <w:kern w:val="0"/>
          <w:sz w:val="32"/>
          <w:szCs w:val="32"/>
        </w:rPr>
        <w:t>政治工作研究会秘书处。</w:t>
      </w:r>
    </w:p>
    <w:p w:rsidR="002A5FDE" w:rsidRPr="00CB67FD" w:rsidRDefault="002A5FDE" w:rsidP="002A5FDE">
      <w:pPr>
        <w:widowControl/>
        <w:shd w:val="clear" w:color="auto" w:fill="FFFFFF"/>
        <w:spacing w:line="600" w:lineRule="exact"/>
        <w:ind w:firstLine="709"/>
        <w:rPr>
          <w:rFonts w:ascii="仿宋_GB2312" w:eastAsia="仿宋_GB2312" w:hAnsi="宋体" w:cs="宋体"/>
          <w:bCs/>
          <w:color w:val="000000"/>
          <w:kern w:val="36"/>
          <w:sz w:val="32"/>
          <w:szCs w:val="32"/>
        </w:rPr>
      </w:pPr>
      <w:r w:rsidRPr="000C3146">
        <w:rPr>
          <w:rFonts w:ascii="仿宋_GB2312" w:eastAsia="仿宋_GB2312" w:hAnsiTheme="minorEastAsia" w:cs="宋体" w:hint="eastAsia"/>
          <w:color w:val="000000"/>
          <w:kern w:val="0"/>
          <w:sz w:val="32"/>
          <w:szCs w:val="32"/>
        </w:rPr>
        <w:t>联系人：</w:t>
      </w:r>
      <w:r>
        <w:rPr>
          <w:rFonts w:ascii="仿宋_GB2312" w:eastAsia="仿宋_GB2312" w:hAnsiTheme="minorEastAsia" w:cs="宋体" w:hint="eastAsia"/>
          <w:color w:val="000000"/>
          <w:kern w:val="0"/>
          <w:sz w:val="32"/>
          <w:szCs w:val="32"/>
        </w:rPr>
        <w:t>赵超琪</w:t>
      </w:r>
      <w:r w:rsidRPr="000C3146">
        <w:rPr>
          <w:rFonts w:ascii="仿宋_GB2312" w:eastAsia="仿宋_GB2312" w:hAnsiTheme="minorEastAsia" w:cs="宋体" w:hint="eastAsia"/>
          <w:color w:val="000000"/>
          <w:kern w:val="0"/>
          <w:sz w:val="32"/>
          <w:szCs w:val="32"/>
        </w:rPr>
        <w:t>，联系电话：8</w:t>
      </w:r>
      <w:r>
        <w:rPr>
          <w:rFonts w:ascii="仿宋_GB2312" w:eastAsia="仿宋_GB2312" w:hAnsiTheme="minorEastAsia" w:cs="宋体" w:hint="eastAsia"/>
          <w:color w:val="000000"/>
          <w:kern w:val="0"/>
          <w:sz w:val="32"/>
          <w:szCs w:val="32"/>
        </w:rPr>
        <w:t>8633359</w:t>
      </w:r>
      <w:r w:rsidRPr="000C3146">
        <w:rPr>
          <w:rFonts w:ascii="仿宋_GB2312" w:eastAsia="仿宋_GB2312" w:hAnsiTheme="minorEastAsia" w:cs="宋体" w:hint="eastAsia"/>
          <w:color w:val="000000"/>
          <w:kern w:val="0"/>
          <w:sz w:val="32"/>
          <w:szCs w:val="32"/>
        </w:rPr>
        <w:t>。电子邮箱：</w:t>
      </w:r>
      <w:hyperlink r:id="rId7" w:history="1">
        <w:r>
          <w:rPr>
            <w:rFonts w:ascii="仿宋_GB2312" w:eastAsia="仿宋_GB2312" w:hAnsiTheme="minorEastAsia" w:cs="宋体" w:hint="eastAsia"/>
            <w:color w:val="000000"/>
            <w:kern w:val="0"/>
            <w:sz w:val="32"/>
            <w:szCs w:val="32"/>
          </w:rPr>
          <w:t>hntda88633318</w:t>
        </w:r>
        <w:r w:rsidRPr="000C3146">
          <w:rPr>
            <w:rFonts w:ascii="仿宋_GB2312" w:eastAsia="仿宋_GB2312" w:hAnsiTheme="minorEastAsia" w:cs="宋体" w:hint="eastAsia"/>
            <w:color w:val="000000"/>
            <w:kern w:val="0"/>
            <w:sz w:val="32"/>
            <w:szCs w:val="32"/>
          </w:rPr>
          <w:t>@qq.com</w:t>
        </w:r>
      </w:hyperlink>
      <w:r w:rsidRPr="000C3146">
        <w:rPr>
          <w:rFonts w:ascii="仿宋_GB2312" w:eastAsia="仿宋_GB2312" w:hAnsiTheme="minorEastAsia" w:cs="宋体" w:hint="eastAsia"/>
          <w:color w:val="000000"/>
          <w:kern w:val="0"/>
          <w:sz w:val="32"/>
          <w:szCs w:val="32"/>
        </w:rPr>
        <w:t>。</w:t>
      </w:r>
    </w:p>
    <w:p w:rsidR="00CB67FD" w:rsidRPr="002A5FDE" w:rsidRDefault="00CB67FD" w:rsidP="000C3146">
      <w:pPr>
        <w:widowControl/>
        <w:shd w:val="clear" w:color="auto" w:fill="FFFFFF"/>
        <w:spacing w:line="600" w:lineRule="exact"/>
        <w:jc w:val="center"/>
        <w:outlineLvl w:val="1"/>
        <w:rPr>
          <w:rFonts w:ascii="仿宋_GB2312" w:eastAsia="仿宋_GB2312" w:hAnsi="宋体" w:cs="宋体"/>
          <w:bCs/>
          <w:color w:val="000000"/>
          <w:kern w:val="36"/>
          <w:sz w:val="32"/>
          <w:szCs w:val="32"/>
        </w:rPr>
      </w:pPr>
    </w:p>
    <w:p w:rsidR="00CB67FD" w:rsidRDefault="00CB67FD" w:rsidP="000C3146">
      <w:pPr>
        <w:widowControl/>
        <w:shd w:val="clear" w:color="auto" w:fill="FFFFFF"/>
        <w:spacing w:line="600" w:lineRule="exact"/>
        <w:jc w:val="center"/>
        <w:outlineLvl w:val="1"/>
        <w:rPr>
          <w:rFonts w:ascii="仿宋_GB2312" w:eastAsia="仿宋_GB2312" w:hAnsi="宋体" w:cs="宋体"/>
          <w:bCs/>
          <w:color w:val="000000"/>
          <w:kern w:val="36"/>
          <w:sz w:val="32"/>
          <w:szCs w:val="32"/>
        </w:rPr>
      </w:pPr>
    </w:p>
    <w:p w:rsidR="00CB67FD" w:rsidRDefault="002A5FDE" w:rsidP="002A5FDE">
      <w:pPr>
        <w:widowControl/>
        <w:shd w:val="clear" w:color="auto" w:fill="FFFFFF"/>
        <w:spacing w:line="600" w:lineRule="exact"/>
        <w:ind w:leftChars="1400" w:left="2940"/>
        <w:jc w:val="center"/>
        <w:outlineLvl w:val="1"/>
        <w:rPr>
          <w:rFonts w:ascii="仿宋_GB2312" w:eastAsia="仿宋_GB2312" w:hAnsi="宋体" w:cs="宋体"/>
          <w:bCs/>
          <w:color w:val="000000"/>
          <w:kern w:val="36"/>
          <w:sz w:val="32"/>
          <w:szCs w:val="32"/>
        </w:rPr>
      </w:pPr>
      <w:r>
        <w:rPr>
          <w:rFonts w:ascii="仿宋_GB2312" w:eastAsia="仿宋_GB2312" w:hAnsi="宋体" w:cs="宋体" w:hint="eastAsia"/>
          <w:bCs/>
          <w:color w:val="000000"/>
          <w:kern w:val="36"/>
          <w:sz w:val="32"/>
          <w:szCs w:val="32"/>
        </w:rPr>
        <w:t>机关党委</w:t>
      </w:r>
    </w:p>
    <w:p w:rsidR="00CB67FD" w:rsidRPr="00CB67FD" w:rsidRDefault="002A5FDE" w:rsidP="002A5FDE">
      <w:pPr>
        <w:widowControl/>
        <w:shd w:val="clear" w:color="auto" w:fill="FFFFFF"/>
        <w:spacing w:line="600" w:lineRule="exact"/>
        <w:ind w:leftChars="1400" w:left="2940"/>
        <w:jc w:val="center"/>
        <w:outlineLvl w:val="1"/>
        <w:rPr>
          <w:rFonts w:ascii="仿宋_GB2312" w:eastAsia="仿宋_GB2312" w:hAnsi="宋体" w:cs="宋体"/>
          <w:bCs/>
          <w:color w:val="000000"/>
          <w:kern w:val="36"/>
          <w:sz w:val="32"/>
          <w:szCs w:val="32"/>
        </w:rPr>
      </w:pPr>
      <w:r>
        <w:rPr>
          <w:rFonts w:ascii="仿宋_GB2312" w:eastAsia="仿宋_GB2312" w:hAnsi="宋体" w:cs="宋体" w:hint="eastAsia"/>
          <w:bCs/>
          <w:color w:val="000000"/>
          <w:kern w:val="36"/>
          <w:sz w:val="32"/>
          <w:szCs w:val="32"/>
        </w:rPr>
        <w:t>2019年3月11日</w:t>
      </w:r>
    </w:p>
    <w:p w:rsidR="00A61290" w:rsidRDefault="000C3146" w:rsidP="000C3146">
      <w:pPr>
        <w:widowControl/>
        <w:shd w:val="clear" w:color="auto" w:fill="FFFFFF"/>
        <w:spacing w:line="600" w:lineRule="exact"/>
        <w:jc w:val="center"/>
        <w:outlineLvl w:val="1"/>
        <w:rPr>
          <w:rFonts w:ascii="方正大标宋简体" w:eastAsia="方正大标宋简体" w:hAnsi="宋体" w:cs="宋体"/>
          <w:bCs/>
          <w:color w:val="000000"/>
          <w:kern w:val="36"/>
          <w:sz w:val="44"/>
          <w:szCs w:val="44"/>
        </w:rPr>
      </w:pPr>
      <w:r w:rsidRPr="000C3146">
        <w:rPr>
          <w:rFonts w:ascii="方正大标宋简体" w:eastAsia="方正大标宋简体" w:hAnsi="宋体" w:cs="宋体" w:hint="eastAsia"/>
          <w:bCs/>
          <w:color w:val="000000"/>
          <w:kern w:val="36"/>
          <w:sz w:val="44"/>
          <w:szCs w:val="44"/>
        </w:rPr>
        <w:lastRenderedPageBreak/>
        <w:t>关于深入开展以“全面落实新时代党的</w:t>
      </w:r>
    </w:p>
    <w:p w:rsidR="00A61290" w:rsidRDefault="000C3146" w:rsidP="000C3146">
      <w:pPr>
        <w:widowControl/>
        <w:shd w:val="clear" w:color="auto" w:fill="FFFFFF"/>
        <w:spacing w:line="600" w:lineRule="exact"/>
        <w:jc w:val="center"/>
        <w:outlineLvl w:val="1"/>
        <w:rPr>
          <w:rFonts w:ascii="方正大标宋简体" w:eastAsia="方正大标宋简体" w:hAnsi="宋体" w:cs="宋体"/>
          <w:bCs/>
          <w:color w:val="000000"/>
          <w:kern w:val="36"/>
          <w:sz w:val="44"/>
          <w:szCs w:val="44"/>
        </w:rPr>
      </w:pPr>
      <w:r w:rsidRPr="000C3146">
        <w:rPr>
          <w:rFonts w:ascii="方正大标宋简体" w:eastAsia="方正大标宋简体" w:hAnsi="宋体" w:cs="宋体" w:hint="eastAsia"/>
          <w:bCs/>
          <w:color w:val="000000"/>
          <w:kern w:val="36"/>
          <w:sz w:val="44"/>
          <w:szCs w:val="44"/>
        </w:rPr>
        <w:t>建设总要求  推动机关党建高质量发展”</w:t>
      </w:r>
    </w:p>
    <w:p w:rsidR="000C3146" w:rsidRPr="000C3146" w:rsidRDefault="000C3146" w:rsidP="000C3146">
      <w:pPr>
        <w:widowControl/>
        <w:shd w:val="clear" w:color="auto" w:fill="FFFFFF"/>
        <w:spacing w:line="600" w:lineRule="exact"/>
        <w:jc w:val="center"/>
        <w:outlineLvl w:val="1"/>
        <w:rPr>
          <w:rFonts w:ascii="方正大标宋简体" w:eastAsia="方正大标宋简体" w:hAnsi="宋体" w:cs="宋体"/>
          <w:bCs/>
          <w:color w:val="000000"/>
          <w:kern w:val="36"/>
          <w:sz w:val="44"/>
          <w:szCs w:val="44"/>
        </w:rPr>
      </w:pPr>
      <w:r w:rsidRPr="000C3146">
        <w:rPr>
          <w:rFonts w:ascii="方正大标宋简体" w:eastAsia="方正大标宋简体" w:hAnsi="宋体" w:cs="宋体" w:hint="eastAsia"/>
          <w:bCs/>
          <w:color w:val="000000"/>
          <w:kern w:val="36"/>
          <w:sz w:val="44"/>
          <w:szCs w:val="44"/>
        </w:rPr>
        <w:t>为主题的理论研讨活动的通知</w:t>
      </w:r>
    </w:p>
    <w:p w:rsidR="000C3146" w:rsidRPr="000C3146" w:rsidRDefault="000C3146" w:rsidP="000C3146">
      <w:pPr>
        <w:widowControl/>
        <w:shd w:val="clear" w:color="auto" w:fill="FFFFFF"/>
        <w:spacing w:line="600" w:lineRule="exact"/>
        <w:jc w:val="center"/>
        <w:outlineLvl w:val="1"/>
        <w:rPr>
          <w:rFonts w:ascii="仿宋_GB2312" w:eastAsia="仿宋_GB2312" w:hAnsi="宋体" w:cs="宋体"/>
          <w:b/>
          <w:bCs/>
          <w:color w:val="000000"/>
          <w:kern w:val="36"/>
          <w:sz w:val="32"/>
          <w:szCs w:val="32"/>
        </w:rPr>
      </w:pPr>
    </w:p>
    <w:p w:rsidR="000C3146" w:rsidRPr="000C3146" w:rsidRDefault="000C3146" w:rsidP="000C3146">
      <w:pPr>
        <w:widowControl/>
        <w:shd w:val="clear" w:color="auto" w:fill="FFFFFF"/>
        <w:spacing w:line="600" w:lineRule="exact"/>
        <w:outlineLvl w:val="1"/>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省直机关和中央驻长各单位机关党委（党委办、党群工作部），各市（州）直机关工委，各系统党建研究会、思想政治工作研究会：</w:t>
      </w:r>
    </w:p>
    <w:p w:rsidR="000C3146" w:rsidRDefault="000C3146" w:rsidP="000C3146">
      <w:pPr>
        <w:widowControl/>
        <w:shd w:val="clear" w:color="auto" w:fill="FFFFFF"/>
        <w:spacing w:line="600" w:lineRule="exact"/>
        <w:ind w:firstLineChars="221" w:firstLine="707"/>
        <w:outlineLvl w:val="1"/>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为深入贯彻落</w:t>
      </w:r>
      <w:proofErr w:type="gramStart"/>
      <w:r w:rsidRPr="000C3146">
        <w:rPr>
          <w:rFonts w:ascii="仿宋_GB2312" w:eastAsia="仿宋_GB2312" w:hAnsiTheme="minorEastAsia" w:cs="宋体" w:hint="eastAsia"/>
          <w:color w:val="000000"/>
          <w:kern w:val="0"/>
          <w:sz w:val="32"/>
          <w:szCs w:val="32"/>
        </w:rPr>
        <w:t>实习近</w:t>
      </w:r>
      <w:proofErr w:type="gramEnd"/>
      <w:r w:rsidRPr="000C3146">
        <w:rPr>
          <w:rFonts w:ascii="仿宋_GB2312" w:eastAsia="仿宋_GB2312" w:hAnsiTheme="minorEastAsia" w:cs="宋体" w:hint="eastAsia"/>
          <w:color w:val="000000"/>
          <w:kern w:val="0"/>
          <w:sz w:val="32"/>
          <w:szCs w:val="32"/>
        </w:rPr>
        <w:t>平新时代中国特色社会主义思想和党的十九大精神，不断提高省直机关党的建设质量，根据中央和省委决策部署以及2019年省直机关党的工作会议精神，省直机关工委、省机关党建</w:t>
      </w:r>
      <w:proofErr w:type="gramStart"/>
      <w:r w:rsidRPr="000C3146">
        <w:rPr>
          <w:rFonts w:ascii="仿宋_GB2312" w:eastAsia="仿宋_GB2312" w:hAnsiTheme="minorEastAsia" w:cs="宋体" w:hint="eastAsia"/>
          <w:color w:val="000000"/>
          <w:kern w:val="0"/>
          <w:sz w:val="32"/>
          <w:szCs w:val="32"/>
        </w:rPr>
        <w:t>暨思想</w:t>
      </w:r>
      <w:proofErr w:type="gramEnd"/>
      <w:r w:rsidRPr="000C3146">
        <w:rPr>
          <w:rFonts w:ascii="仿宋_GB2312" w:eastAsia="仿宋_GB2312" w:hAnsiTheme="minorEastAsia" w:cs="宋体" w:hint="eastAsia"/>
          <w:color w:val="000000"/>
          <w:kern w:val="0"/>
          <w:sz w:val="32"/>
          <w:szCs w:val="32"/>
        </w:rPr>
        <w:t>政治工作研究会决定在全省开展以“全面落实新时代党的建设总要求 推动机关党建高质量发展”为主题的理论研讨活动。现就有关事项通知如下：</w:t>
      </w:r>
    </w:p>
    <w:p w:rsidR="000C3146" w:rsidRPr="000C3146" w:rsidRDefault="000C3146" w:rsidP="000C3146">
      <w:pPr>
        <w:widowControl/>
        <w:shd w:val="clear" w:color="auto" w:fill="FFFFFF"/>
        <w:spacing w:line="600" w:lineRule="exact"/>
        <w:ind w:firstLine="707"/>
        <w:outlineLvl w:val="1"/>
        <w:rPr>
          <w:rFonts w:ascii="黑体" w:eastAsia="黑体" w:hAnsi="黑体" w:cs="宋体"/>
          <w:bCs/>
          <w:color w:val="000000"/>
          <w:kern w:val="0"/>
          <w:sz w:val="32"/>
          <w:szCs w:val="32"/>
        </w:rPr>
      </w:pPr>
      <w:r w:rsidRPr="000C3146">
        <w:rPr>
          <w:rFonts w:ascii="黑体" w:eastAsia="黑体" w:hAnsi="黑体" w:cs="宋体" w:hint="eastAsia"/>
          <w:bCs/>
          <w:color w:val="000000"/>
          <w:kern w:val="0"/>
          <w:sz w:val="32"/>
          <w:szCs w:val="32"/>
        </w:rPr>
        <w:t>一、指导思想</w:t>
      </w:r>
    </w:p>
    <w:p w:rsidR="000C3146" w:rsidRDefault="000C3146" w:rsidP="000C3146">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坚持以习近平新时代中国特色社会主义思想为指导，深入贯彻落实党的十九大精神和中央《关于加强党的政治建设的意见》等重要文件要求，贯彻落实省委重要决策部署和2019年省直机关党的工作会议安排，按照“</w:t>
      </w:r>
      <w:proofErr w:type="gramStart"/>
      <w:r w:rsidRPr="000C3146">
        <w:rPr>
          <w:rFonts w:ascii="仿宋_GB2312" w:eastAsia="仿宋_GB2312" w:hAnsiTheme="minorEastAsia" w:cs="宋体" w:hint="eastAsia"/>
          <w:color w:val="000000"/>
          <w:kern w:val="0"/>
          <w:sz w:val="32"/>
          <w:szCs w:val="32"/>
        </w:rPr>
        <w:t>一统领五推进</w:t>
      </w:r>
      <w:proofErr w:type="gramEnd"/>
      <w:r w:rsidRPr="000C3146">
        <w:rPr>
          <w:rFonts w:ascii="仿宋_GB2312" w:eastAsia="仿宋_GB2312" w:hAnsiTheme="minorEastAsia" w:cs="宋体" w:hint="eastAsia"/>
          <w:color w:val="000000"/>
          <w:kern w:val="0"/>
          <w:sz w:val="32"/>
          <w:szCs w:val="32"/>
        </w:rPr>
        <w:t>两提升”（以党的政治建设为统领，推进支部建设标准化、推进文明创建科学化、推进正风</w:t>
      </w:r>
      <w:proofErr w:type="gramStart"/>
      <w:r w:rsidRPr="000C3146">
        <w:rPr>
          <w:rFonts w:ascii="仿宋_GB2312" w:eastAsia="仿宋_GB2312" w:hAnsiTheme="minorEastAsia" w:cs="宋体" w:hint="eastAsia"/>
          <w:color w:val="000000"/>
          <w:kern w:val="0"/>
          <w:sz w:val="32"/>
          <w:szCs w:val="32"/>
        </w:rPr>
        <w:t>肃</w:t>
      </w:r>
      <w:proofErr w:type="gramEnd"/>
      <w:r w:rsidRPr="000C3146">
        <w:rPr>
          <w:rFonts w:ascii="仿宋_GB2312" w:eastAsia="仿宋_GB2312" w:hAnsiTheme="minorEastAsia" w:cs="宋体" w:hint="eastAsia"/>
          <w:color w:val="000000"/>
          <w:kern w:val="0"/>
          <w:sz w:val="32"/>
          <w:szCs w:val="32"/>
        </w:rPr>
        <w:t>纪常态化、推进党建考核精准化、推进群团改革实效化，提升服务中心建设队伍质量、提升模范机关建设水平）工作思路，</w:t>
      </w:r>
      <w:r w:rsidRPr="000C3146">
        <w:rPr>
          <w:rFonts w:ascii="仿宋_GB2312" w:eastAsia="仿宋_GB2312" w:hAnsiTheme="minorEastAsia" w:cs="宋体" w:hint="eastAsia"/>
          <w:color w:val="000000"/>
          <w:kern w:val="0"/>
          <w:sz w:val="32"/>
          <w:szCs w:val="32"/>
        </w:rPr>
        <w:lastRenderedPageBreak/>
        <w:t>着眼于突出抓好党的政治建设、不断提高机关党建质量、推进党的建设新的伟大工程，围绕机关党建和思想政治工作中的系列重点难点热点问题，结合本地区本部门本单位实际，深入开展调查研究，认真组织理论研讨，不断推出具有借鉴意义和参考价值的机关党建研究成果，为深入推进全面从严治党、决胜全面建成小康社会、建设富饶美丽幸福新湖南提供坚强政治保障。</w:t>
      </w:r>
    </w:p>
    <w:p w:rsidR="00F10373" w:rsidRDefault="000C3146" w:rsidP="00F10373">
      <w:pPr>
        <w:ind w:firstLine="707"/>
        <w:rPr>
          <w:rFonts w:ascii="黑体" w:eastAsia="黑体" w:hAnsi="黑体" w:cs="宋体"/>
          <w:bCs/>
          <w:color w:val="000000"/>
          <w:kern w:val="0"/>
          <w:sz w:val="32"/>
          <w:szCs w:val="32"/>
        </w:rPr>
      </w:pPr>
      <w:r w:rsidRPr="000C3146">
        <w:rPr>
          <w:rFonts w:ascii="黑体" w:eastAsia="黑体" w:hAnsi="黑体" w:cs="宋体" w:hint="eastAsia"/>
          <w:bCs/>
          <w:color w:val="000000"/>
          <w:kern w:val="0"/>
          <w:sz w:val="32"/>
          <w:szCs w:val="32"/>
        </w:rPr>
        <w:t>二、参考调研课题</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1.新时代加强机关（企事业）单位党的政治建设路径研究；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2.教育引导党员干部坚决做到“两个维护”研究；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3.严肃党的政治纪律和政治规矩研究；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4.新时代提高党员干部政治能力研究；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5.新时代创建“三表率</w:t>
      </w:r>
      <w:proofErr w:type="gramStart"/>
      <w:r w:rsidRPr="000C3146">
        <w:rPr>
          <w:rFonts w:ascii="仿宋_GB2312" w:eastAsia="仿宋_GB2312" w:hAnsiTheme="minorEastAsia" w:cs="宋体" w:hint="eastAsia"/>
          <w:color w:val="000000"/>
          <w:kern w:val="0"/>
          <w:sz w:val="32"/>
          <w:szCs w:val="32"/>
        </w:rPr>
        <w:t>一</w:t>
      </w:r>
      <w:proofErr w:type="gramEnd"/>
      <w:r w:rsidRPr="000C3146">
        <w:rPr>
          <w:rFonts w:ascii="仿宋_GB2312" w:eastAsia="仿宋_GB2312" w:hAnsiTheme="minorEastAsia" w:cs="宋体" w:hint="eastAsia"/>
          <w:color w:val="000000"/>
          <w:kern w:val="0"/>
          <w:sz w:val="32"/>
          <w:szCs w:val="32"/>
        </w:rPr>
        <w:t>模范”机关研究；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6.大力培育积极健康的党内政治文化研究；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7.学懂弄通做</w:t>
      </w:r>
      <w:proofErr w:type="gramStart"/>
      <w:r w:rsidRPr="000C3146">
        <w:rPr>
          <w:rFonts w:ascii="仿宋_GB2312" w:eastAsia="仿宋_GB2312" w:hAnsiTheme="minorEastAsia" w:cs="宋体" w:hint="eastAsia"/>
          <w:color w:val="000000"/>
          <w:kern w:val="0"/>
          <w:sz w:val="32"/>
          <w:szCs w:val="32"/>
        </w:rPr>
        <w:t>实习近</w:t>
      </w:r>
      <w:proofErr w:type="gramEnd"/>
      <w:r w:rsidRPr="000C3146">
        <w:rPr>
          <w:rFonts w:ascii="仿宋_GB2312" w:eastAsia="仿宋_GB2312" w:hAnsiTheme="minorEastAsia" w:cs="宋体" w:hint="eastAsia"/>
          <w:color w:val="000000"/>
          <w:kern w:val="0"/>
          <w:sz w:val="32"/>
          <w:szCs w:val="32"/>
        </w:rPr>
        <w:t>平新时代中国特色社会主义思想长效机制研究；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8.新时代加强和改进党员干部理想信念教育研究；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9.新形势下落实意识形态工作责任制的对策研究；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10.全面从严治党形势下有效激励广大党员干部担当作为的对策研究；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11.切实做好机构改革背景下党员干部思想政治工作研究；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12.新时代党员领导干部加强家风建设研究；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lastRenderedPageBreak/>
        <w:t>13.工委和部门党组（党委）形成抓党建合力研究；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14.部门党组（党委）落实机关党建领导责任研究；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15.贯彻落实《中国共产党支部工作条例（试行）》，推进党支部标准化、规范化研究；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16.强化机关基层党组织政治功能的方法路径研究；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17.加强新形势下基层党组织带头人队伍建设研究；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18.建设高素质专业化机关党务干部队伍研究；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19.临时（流动或联合）党支部功能作用发挥研究；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20.有效增强机关党的组织生活政治性、时代性、原则性、战斗性研究；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21.提高党建考核精准化研究；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22.提高群团改革实效研究；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23.机关防范治理形式主义、官僚主义的长效机制研究；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24.新时代机关党员干部密切联系群众路径创新研究；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25.机关大兴调查研究之风的现状、问题及对策研究；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26.党员干部纪律规矩教育的方法路径创新研究；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27.不断提高纪律建设制度化水平研究；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28.有效破解党建与业务“两张皮”问题研究；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29.机关党建助力防范化解重大风险研究；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30.机关党建助力脱贫攻坚研究；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31.构建新时代科学有效的大党建工作格局研究。</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lastRenderedPageBreak/>
        <w:t>以上选题只是研究方向，仅供参考。各单位可直接选用上述题目；也可结合自身实际和工作特点，围绕上述选题作某个特定角度的研究；也可以另外确定选题。</w:t>
      </w:r>
    </w:p>
    <w:p w:rsidR="00F10373" w:rsidRDefault="000C3146" w:rsidP="00F10373">
      <w:pPr>
        <w:ind w:firstLine="707"/>
        <w:rPr>
          <w:rFonts w:ascii="黑体" w:eastAsia="黑体" w:hAnsi="黑体" w:cs="宋体"/>
          <w:bCs/>
          <w:color w:val="000000"/>
          <w:kern w:val="0"/>
          <w:sz w:val="32"/>
          <w:szCs w:val="32"/>
        </w:rPr>
      </w:pPr>
      <w:r w:rsidRPr="000C3146">
        <w:rPr>
          <w:rFonts w:ascii="黑体" w:eastAsia="黑体" w:hAnsi="黑体" w:cs="宋体" w:hint="eastAsia"/>
          <w:bCs/>
          <w:color w:val="000000"/>
          <w:kern w:val="0"/>
          <w:sz w:val="32"/>
          <w:szCs w:val="32"/>
        </w:rPr>
        <w:t>三、工作要求</w:t>
      </w:r>
    </w:p>
    <w:p w:rsidR="00F10373" w:rsidRDefault="000C3146" w:rsidP="00F10373">
      <w:pPr>
        <w:ind w:firstLine="707"/>
        <w:rPr>
          <w:rFonts w:ascii="仿宋_GB2312" w:eastAsia="仿宋_GB2312" w:hAnsiTheme="minorEastAsia" w:cs="宋体"/>
          <w:color w:val="000000"/>
          <w:kern w:val="0"/>
          <w:sz w:val="32"/>
          <w:szCs w:val="32"/>
        </w:rPr>
      </w:pPr>
      <w:r w:rsidRPr="004D1C82">
        <w:rPr>
          <w:rFonts w:ascii="楷体_GB2312" w:eastAsia="楷体_GB2312" w:hAnsiTheme="minorEastAsia" w:cs="宋体" w:hint="eastAsia"/>
          <w:color w:val="000000"/>
          <w:kern w:val="0"/>
          <w:sz w:val="32"/>
          <w:szCs w:val="32"/>
        </w:rPr>
        <w:t>（一）高度重视、强化保障。</w:t>
      </w:r>
      <w:r w:rsidRPr="000C3146">
        <w:rPr>
          <w:rFonts w:ascii="仿宋_GB2312" w:eastAsia="仿宋_GB2312" w:hAnsiTheme="minorEastAsia" w:cs="宋体" w:hint="eastAsia"/>
          <w:color w:val="000000"/>
          <w:kern w:val="0"/>
          <w:sz w:val="32"/>
          <w:szCs w:val="32"/>
        </w:rPr>
        <w:t>各单位要提高政治站位，高度重视机关党建和思想政治工作理论研讨活动，将其作为密切机关同基层关系、密切党群干群关系、增强工作科学性有效性的重要途径。承担课题的单位要明确分管领导为课题负责人，全程关注，严格把关；要为课题研究提供经费、人员和时间等方面的支持和保障，有条件的单位要组织精干力量成立课题小组集体攻关。我们将对一些重点研究课题进行立项，并对评为重大和重点立项的课题给予适当引领资金。有意申报课题立项的单位，请认真填写《2019年度机关党建和思想政治工作立项调研课题申报表》，并于3月20日前报省机关党建</w:t>
      </w:r>
      <w:proofErr w:type="gramStart"/>
      <w:r w:rsidRPr="000C3146">
        <w:rPr>
          <w:rFonts w:ascii="仿宋_GB2312" w:eastAsia="仿宋_GB2312" w:hAnsiTheme="minorEastAsia" w:cs="宋体" w:hint="eastAsia"/>
          <w:color w:val="000000"/>
          <w:kern w:val="0"/>
          <w:sz w:val="32"/>
          <w:szCs w:val="32"/>
        </w:rPr>
        <w:t>暨思想</w:t>
      </w:r>
      <w:proofErr w:type="gramEnd"/>
      <w:r w:rsidRPr="000C3146">
        <w:rPr>
          <w:rFonts w:ascii="仿宋_GB2312" w:eastAsia="仿宋_GB2312" w:hAnsiTheme="minorEastAsia" w:cs="宋体" w:hint="eastAsia"/>
          <w:color w:val="000000"/>
          <w:kern w:val="0"/>
          <w:sz w:val="32"/>
          <w:szCs w:val="32"/>
        </w:rPr>
        <w:t>政治工作研究会秘书处（设在省直工委综调室），逾期不再受理。</w:t>
      </w:r>
    </w:p>
    <w:p w:rsidR="00F10373" w:rsidRDefault="000C3146" w:rsidP="00F10373">
      <w:pPr>
        <w:ind w:firstLine="707"/>
        <w:rPr>
          <w:rFonts w:ascii="仿宋_GB2312" w:eastAsia="仿宋_GB2312" w:hAnsiTheme="minorEastAsia" w:cs="宋体"/>
          <w:color w:val="000000"/>
          <w:kern w:val="0"/>
          <w:sz w:val="32"/>
          <w:szCs w:val="32"/>
        </w:rPr>
      </w:pPr>
      <w:r w:rsidRPr="004D1C82">
        <w:rPr>
          <w:rFonts w:ascii="楷体_GB2312" w:eastAsia="楷体_GB2312" w:hAnsiTheme="minorEastAsia" w:cs="宋体" w:hint="eastAsia"/>
          <w:color w:val="000000"/>
          <w:kern w:val="0"/>
          <w:sz w:val="32"/>
          <w:szCs w:val="32"/>
        </w:rPr>
        <w:t>（二）认真组织、保证质量。</w:t>
      </w:r>
      <w:r w:rsidRPr="000C3146">
        <w:rPr>
          <w:rFonts w:ascii="仿宋_GB2312" w:eastAsia="仿宋_GB2312" w:hAnsiTheme="minorEastAsia" w:cs="宋体" w:hint="eastAsia"/>
          <w:color w:val="000000"/>
          <w:kern w:val="0"/>
          <w:sz w:val="32"/>
          <w:szCs w:val="32"/>
        </w:rPr>
        <w:t>各单位要着眼于机关党的工作全局性、长远性、基础性问题，突出应用性和实践性，认真搞好选题工作。要深入贯彻中央和省委关于大兴调查研究之风的精神，按照“四</w:t>
      </w:r>
      <w:proofErr w:type="gramStart"/>
      <w:r w:rsidRPr="000C3146">
        <w:rPr>
          <w:rFonts w:ascii="仿宋_GB2312" w:eastAsia="仿宋_GB2312" w:hAnsiTheme="minorEastAsia" w:cs="宋体" w:hint="eastAsia"/>
          <w:color w:val="000000"/>
          <w:kern w:val="0"/>
          <w:sz w:val="32"/>
          <w:szCs w:val="32"/>
        </w:rPr>
        <w:t>不</w:t>
      </w:r>
      <w:proofErr w:type="gramEnd"/>
      <w:r w:rsidRPr="000C3146">
        <w:rPr>
          <w:rFonts w:ascii="仿宋_GB2312" w:eastAsia="仿宋_GB2312" w:hAnsiTheme="minorEastAsia" w:cs="宋体" w:hint="eastAsia"/>
          <w:color w:val="000000"/>
          <w:kern w:val="0"/>
          <w:sz w:val="32"/>
          <w:szCs w:val="32"/>
        </w:rPr>
        <w:t>两直”要求，组织精干力量深入实际、深入基层、深入群众，扎实有效开展调查研究。要通过调研这个有效手段，深入发掘新经验、新态势、新成效，系统剖析新情况、新问题、</w:t>
      </w:r>
      <w:r w:rsidRPr="000C3146">
        <w:rPr>
          <w:rFonts w:ascii="仿宋_GB2312" w:eastAsia="仿宋_GB2312" w:hAnsiTheme="minorEastAsia" w:cs="宋体" w:hint="eastAsia"/>
          <w:color w:val="000000"/>
          <w:kern w:val="0"/>
          <w:sz w:val="32"/>
          <w:szCs w:val="32"/>
        </w:rPr>
        <w:lastRenderedPageBreak/>
        <w:t>新矛盾，进而形成具有较高质量的课题研究成果，为提高新时代机关党的建设质量提供借鉴和参考。</w:t>
      </w:r>
    </w:p>
    <w:p w:rsidR="00F10373" w:rsidRDefault="000C3146" w:rsidP="00F10373">
      <w:pPr>
        <w:ind w:firstLine="707"/>
        <w:rPr>
          <w:rFonts w:ascii="仿宋_GB2312" w:eastAsia="仿宋_GB2312" w:hAnsiTheme="minorEastAsia" w:cs="宋体"/>
          <w:color w:val="000000"/>
          <w:kern w:val="0"/>
          <w:sz w:val="32"/>
          <w:szCs w:val="32"/>
        </w:rPr>
      </w:pPr>
      <w:r w:rsidRPr="004D1C82">
        <w:rPr>
          <w:rFonts w:ascii="楷体_GB2312" w:eastAsia="楷体_GB2312" w:hAnsiTheme="minorEastAsia" w:cs="宋体" w:hint="eastAsia"/>
          <w:color w:val="000000"/>
          <w:kern w:val="0"/>
          <w:sz w:val="32"/>
          <w:szCs w:val="32"/>
        </w:rPr>
        <w:t>（三）统筹安排、按时完成。</w:t>
      </w:r>
      <w:r w:rsidRPr="000C3146">
        <w:rPr>
          <w:rFonts w:ascii="仿宋_GB2312" w:eastAsia="仿宋_GB2312" w:hAnsiTheme="minorEastAsia" w:cs="宋体" w:hint="eastAsia"/>
          <w:color w:val="000000"/>
          <w:kern w:val="0"/>
          <w:sz w:val="32"/>
          <w:szCs w:val="32"/>
        </w:rPr>
        <w:t>选定课题调研方向的单位要科学统筹安排，抓紧时间开展调研；省直机关一些比较大的系统可以组织所属单位开展某个方面的专题调研，集中进行研讨；市（州）直机关工委可适当组织部分有研究能力、工作基础较好的市直机关单位和县市区直机关党（工）</w:t>
      </w:r>
      <w:proofErr w:type="gramStart"/>
      <w:r w:rsidRPr="000C3146">
        <w:rPr>
          <w:rFonts w:ascii="仿宋_GB2312" w:eastAsia="仿宋_GB2312" w:hAnsiTheme="minorEastAsia" w:cs="宋体" w:hint="eastAsia"/>
          <w:color w:val="000000"/>
          <w:kern w:val="0"/>
          <w:sz w:val="32"/>
          <w:szCs w:val="32"/>
        </w:rPr>
        <w:t>委参与</w:t>
      </w:r>
      <w:proofErr w:type="gramEnd"/>
      <w:r w:rsidRPr="000C3146">
        <w:rPr>
          <w:rFonts w:ascii="仿宋_GB2312" w:eastAsia="仿宋_GB2312" w:hAnsiTheme="minorEastAsia" w:cs="宋体" w:hint="eastAsia"/>
          <w:color w:val="000000"/>
          <w:kern w:val="0"/>
          <w:sz w:val="32"/>
          <w:szCs w:val="32"/>
        </w:rPr>
        <w:t>选题，广泛开展调研。撰写的研究成果（论文）统一用A4纸打印（一式20份、标注“年度调研课题”字样），连同电子版，于9月30日前报省机关党建</w:t>
      </w:r>
      <w:proofErr w:type="gramStart"/>
      <w:r w:rsidRPr="000C3146">
        <w:rPr>
          <w:rFonts w:ascii="仿宋_GB2312" w:eastAsia="仿宋_GB2312" w:hAnsiTheme="minorEastAsia" w:cs="宋体" w:hint="eastAsia"/>
          <w:color w:val="000000"/>
          <w:kern w:val="0"/>
          <w:sz w:val="32"/>
          <w:szCs w:val="32"/>
        </w:rPr>
        <w:t>暨思想</w:t>
      </w:r>
      <w:proofErr w:type="gramEnd"/>
      <w:r w:rsidRPr="000C3146">
        <w:rPr>
          <w:rFonts w:ascii="仿宋_GB2312" w:eastAsia="仿宋_GB2312" w:hAnsiTheme="minorEastAsia" w:cs="宋体" w:hint="eastAsia"/>
          <w:color w:val="000000"/>
          <w:kern w:val="0"/>
          <w:sz w:val="32"/>
          <w:szCs w:val="32"/>
        </w:rPr>
        <w:t>政治工作研究会秘书处。</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联系人：陈慧斌、周征强，联系电话及传真：0731-82216785， 15874979197。电子邮箱：</w:t>
      </w:r>
      <w:hyperlink r:id="rId8" w:history="1">
        <w:r w:rsidRPr="000C3146">
          <w:rPr>
            <w:rFonts w:ascii="仿宋_GB2312" w:eastAsia="仿宋_GB2312" w:hAnsiTheme="minorEastAsia" w:cs="宋体" w:hint="eastAsia"/>
            <w:color w:val="000000"/>
            <w:kern w:val="0"/>
            <w:sz w:val="32"/>
            <w:szCs w:val="32"/>
          </w:rPr>
          <w:t>821700837@qq.com</w:t>
        </w:r>
      </w:hyperlink>
      <w:r w:rsidRPr="000C3146">
        <w:rPr>
          <w:rFonts w:ascii="仿宋_GB2312" w:eastAsia="仿宋_GB2312" w:hAnsiTheme="minorEastAsia" w:cs="宋体" w:hint="eastAsia"/>
          <w:color w:val="000000"/>
          <w:kern w:val="0"/>
          <w:sz w:val="32"/>
          <w:szCs w:val="32"/>
        </w:rPr>
        <w:t>。</w:t>
      </w:r>
    </w:p>
    <w:p w:rsidR="00F10373" w:rsidRDefault="000C3146" w:rsidP="00F10373">
      <w:pPr>
        <w:ind w:firstLine="707"/>
        <w:rPr>
          <w:rFonts w:ascii="仿宋_GB2312" w:eastAsia="仿宋_GB2312" w:hAnsiTheme="minorEastAsia" w:cs="宋体"/>
          <w:color w:val="000000"/>
          <w:kern w:val="0"/>
          <w:sz w:val="32"/>
          <w:szCs w:val="32"/>
        </w:rPr>
      </w:pPr>
      <w:r w:rsidRPr="000C3146">
        <w:rPr>
          <w:rFonts w:ascii="仿宋_GB2312" w:eastAsia="仿宋_GB2312" w:hAnsiTheme="minorEastAsia" w:cs="宋体" w:hint="eastAsia"/>
          <w:color w:val="000000"/>
          <w:kern w:val="0"/>
          <w:sz w:val="32"/>
          <w:szCs w:val="32"/>
        </w:rPr>
        <w:t>通讯地址：长沙市韶山北路1号省委大院四办公楼539室，邮编：410011。</w:t>
      </w:r>
    </w:p>
    <w:p w:rsidR="00F10373" w:rsidRDefault="00F10373" w:rsidP="00F10373">
      <w:pPr>
        <w:ind w:firstLine="707"/>
        <w:rPr>
          <w:rFonts w:ascii="仿宋_GB2312" w:eastAsia="仿宋_GB2312" w:hAnsiTheme="minorEastAsia" w:cs="宋体"/>
          <w:color w:val="000000"/>
          <w:kern w:val="0"/>
          <w:sz w:val="32"/>
          <w:szCs w:val="32"/>
        </w:rPr>
      </w:pPr>
    </w:p>
    <w:p w:rsidR="000C3146" w:rsidRDefault="000C3146" w:rsidP="00F10373">
      <w:pPr>
        <w:ind w:firstLine="707"/>
        <w:rPr>
          <w:rFonts w:asciiTheme="minorEastAsia" w:eastAsia="仿宋_GB2312" w:hAnsiTheme="minorEastAsia" w:cs="宋体"/>
          <w:color w:val="000000"/>
          <w:kern w:val="0"/>
          <w:sz w:val="32"/>
          <w:szCs w:val="32"/>
        </w:rPr>
      </w:pPr>
      <w:r>
        <w:rPr>
          <w:rFonts w:asciiTheme="minorEastAsia" w:eastAsia="仿宋_GB2312" w:hAnsiTheme="minorEastAsia" w:cs="宋体" w:hint="eastAsia"/>
          <w:color w:val="000000"/>
          <w:kern w:val="0"/>
          <w:sz w:val="32"/>
          <w:szCs w:val="32"/>
        </w:rPr>
        <w:t>附件：</w:t>
      </w:r>
      <w:r>
        <w:rPr>
          <w:rFonts w:asciiTheme="minorEastAsia" w:eastAsia="仿宋_GB2312" w:hAnsiTheme="minorEastAsia" w:cs="宋体" w:hint="eastAsia"/>
          <w:color w:val="000000"/>
          <w:kern w:val="0"/>
          <w:sz w:val="32"/>
          <w:szCs w:val="32"/>
        </w:rPr>
        <w:t>2019</w:t>
      </w:r>
      <w:r>
        <w:rPr>
          <w:rFonts w:asciiTheme="minorEastAsia" w:eastAsia="仿宋_GB2312" w:hAnsiTheme="minorEastAsia" w:cs="宋体" w:hint="eastAsia"/>
          <w:color w:val="000000"/>
          <w:kern w:val="0"/>
          <w:sz w:val="32"/>
          <w:szCs w:val="32"/>
        </w:rPr>
        <w:t>年度机关党建和思想政治工作立项调研课题申</w:t>
      </w:r>
    </w:p>
    <w:p w:rsidR="000C3146" w:rsidRDefault="000C3146" w:rsidP="000C3146">
      <w:pPr>
        <w:widowControl/>
        <w:shd w:val="clear" w:color="auto" w:fill="FFFFFF"/>
        <w:spacing w:line="600" w:lineRule="exact"/>
        <w:ind w:firstLine="1701"/>
        <w:rPr>
          <w:rFonts w:asciiTheme="minorEastAsia" w:eastAsia="仿宋_GB2312" w:hAnsiTheme="minorEastAsia" w:cs="宋体"/>
          <w:color w:val="000000"/>
          <w:kern w:val="0"/>
          <w:sz w:val="32"/>
          <w:szCs w:val="32"/>
        </w:rPr>
      </w:pPr>
      <w:r>
        <w:rPr>
          <w:rFonts w:asciiTheme="minorEastAsia" w:eastAsia="仿宋_GB2312" w:hAnsiTheme="minorEastAsia" w:cs="宋体" w:hint="eastAsia"/>
          <w:color w:val="000000"/>
          <w:kern w:val="0"/>
          <w:sz w:val="32"/>
          <w:szCs w:val="32"/>
        </w:rPr>
        <w:t>报表</w:t>
      </w:r>
    </w:p>
    <w:p w:rsidR="000C3146" w:rsidRDefault="000C3146" w:rsidP="000C3146">
      <w:pPr>
        <w:widowControl/>
        <w:shd w:val="clear" w:color="auto" w:fill="FFFFFF"/>
        <w:spacing w:line="600" w:lineRule="exact"/>
        <w:ind w:firstLine="480"/>
        <w:rPr>
          <w:rFonts w:asciiTheme="minorEastAsia" w:eastAsia="仿宋_GB2312" w:hAnsiTheme="minorEastAsia" w:cs="宋体"/>
          <w:color w:val="000000"/>
          <w:kern w:val="0"/>
          <w:sz w:val="32"/>
          <w:szCs w:val="32"/>
        </w:rPr>
      </w:pPr>
    </w:p>
    <w:p w:rsidR="000C3146" w:rsidRPr="000C3146" w:rsidRDefault="000C3146" w:rsidP="000C3146">
      <w:pPr>
        <w:widowControl/>
        <w:shd w:val="clear" w:color="auto" w:fill="FFFFFF"/>
        <w:spacing w:line="600" w:lineRule="exact"/>
        <w:ind w:firstLine="2760"/>
        <w:rPr>
          <w:rFonts w:ascii="仿宋_GB2312" w:eastAsia="仿宋_GB2312" w:hAnsi="宋体" w:cs="宋体"/>
          <w:color w:val="000000"/>
          <w:kern w:val="0"/>
          <w:sz w:val="32"/>
          <w:szCs w:val="32"/>
        </w:rPr>
      </w:pPr>
      <w:r w:rsidRPr="000C3146">
        <w:rPr>
          <w:rFonts w:ascii="仿宋_GB2312" w:eastAsia="仿宋_GB2312" w:hAnsiTheme="minorEastAsia" w:cs="宋体" w:hint="eastAsia"/>
          <w:color w:val="000000"/>
          <w:kern w:val="0"/>
          <w:sz w:val="32"/>
          <w:szCs w:val="32"/>
        </w:rPr>
        <w:t>中共湖南省直属机关工作委员会</w:t>
      </w:r>
    </w:p>
    <w:p w:rsidR="000C3146" w:rsidRPr="000C3146" w:rsidRDefault="000C3146" w:rsidP="000C3146">
      <w:pPr>
        <w:widowControl/>
        <w:shd w:val="clear" w:color="auto" w:fill="FFFFFF"/>
        <w:spacing w:line="600" w:lineRule="exact"/>
        <w:ind w:firstLine="2280"/>
        <w:rPr>
          <w:rFonts w:ascii="仿宋_GB2312" w:eastAsia="仿宋_GB2312" w:hAnsi="宋体" w:cs="宋体"/>
          <w:color w:val="000000"/>
          <w:kern w:val="0"/>
          <w:sz w:val="32"/>
          <w:szCs w:val="32"/>
        </w:rPr>
      </w:pPr>
      <w:r w:rsidRPr="000C3146">
        <w:rPr>
          <w:rFonts w:ascii="仿宋_GB2312" w:eastAsia="仿宋_GB2312" w:hAnsiTheme="minorEastAsia" w:cs="宋体" w:hint="eastAsia"/>
          <w:color w:val="000000"/>
          <w:kern w:val="0"/>
          <w:sz w:val="32"/>
          <w:szCs w:val="32"/>
        </w:rPr>
        <w:t>湖南省机关党建</w:t>
      </w:r>
      <w:proofErr w:type="gramStart"/>
      <w:r w:rsidRPr="000C3146">
        <w:rPr>
          <w:rFonts w:ascii="仿宋_GB2312" w:eastAsia="仿宋_GB2312" w:hAnsiTheme="minorEastAsia" w:cs="宋体" w:hint="eastAsia"/>
          <w:color w:val="000000"/>
          <w:kern w:val="0"/>
          <w:sz w:val="32"/>
          <w:szCs w:val="32"/>
        </w:rPr>
        <w:t>暨思想</w:t>
      </w:r>
      <w:proofErr w:type="gramEnd"/>
      <w:r w:rsidRPr="000C3146">
        <w:rPr>
          <w:rFonts w:ascii="仿宋_GB2312" w:eastAsia="仿宋_GB2312" w:hAnsiTheme="minorEastAsia" w:cs="宋体" w:hint="eastAsia"/>
          <w:color w:val="000000"/>
          <w:kern w:val="0"/>
          <w:sz w:val="32"/>
          <w:szCs w:val="32"/>
        </w:rPr>
        <w:t>政治工作研究会</w:t>
      </w:r>
    </w:p>
    <w:p w:rsidR="000C3146" w:rsidRPr="000C3146" w:rsidRDefault="000C3146" w:rsidP="000C3146">
      <w:pPr>
        <w:widowControl/>
        <w:shd w:val="clear" w:color="auto" w:fill="FFFFFF"/>
        <w:spacing w:line="600" w:lineRule="exact"/>
        <w:ind w:firstLineChars="1250" w:firstLine="4000"/>
        <w:rPr>
          <w:rFonts w:ascii="仿宋_GB2312" w:eastAsia="仿宋_GB2312" w:hAnsi="宋体" w:cs="宋体"/>
          <w:color w:val="000000"/>
          <w:kern w:val="0"/>
          <w:sz w:val="32"/>
          <w:szCs w:val="32"/>
        </w:rPr>
      </w:pPr>
      <w:r w:rsidRPr="000C3146">
        <w:rPr>
          <w:rFonts w:ascii="仿宋_GB2312" w:eastAsia="仿宋_GB2312" w:hAnsiTheme="minorEastAsia" w:cs="宋体" w:hint="eastAsia"/>
          <w:color w:val="000000"/>
          <w:kern w:val="0"/>
          <w:sz w:val="32"/>
          <w:szCs w:val="32"/>
        </w:rPr>
        <w:t>2019年3月5日</w:t>
      </w:r>
    </w:p>
    <w:p w:rsidR="00A260D1" w:rsidRPr="00F73CDF" w:rsidRDefault="00A260D1" w:rsidP="00A260D1">
      <w:pPr>
        <w:spacing w:line="560" w:lineRule="exact"/>
        <w:rPr>
          <w:rFonts w:eastAsia="黑体"/>
          <w:sz w:val="32"/>
        </w:rPr>
      </w:pPr>
      <w:r w:rsidRPr="00F73CDF">
        <w:rPr>
          <w:rFonts w:eastAsia="黑体"/>
          <w:sz w:val="32"/>
        </w:rPr>
        <w:lastRenderedPageBreak/>
        <w:t>附件</w:t>
      </w:r>
    </w:p>
    <w:p w:rsidR="00A260D1" w:rsidRPr="00F73CDF" w:rsidRDefault="00A260D1" w:rsidP="00A260D1">
      <w:pPr>
        <w:spacing w:line="560" w:lineRule="exact"/>
        <w:ind w:right="640"/>
        <w:rPr>
          <w:rFonts w:eastAsia="黑体"/>
          <w:sz w:val="32"/>
        </w:rPr>
      </w:pPr>
    </w:p>
    <w:p w:rsidR="00A260D1" w:rsidRPr="00A61290" w:rsidRDefault="00A260D1" w:rsidP="00A260D1">
      <w:pPr>
        <w:spacing w:line="560" w:lineRule="exact"/>
        <w:jc w:val="center"/>
        <w:rPr>
          <w:rFonts w:ascii="方正大标宋简体" w:eastAsia="方正大标宋简体"/>
          <w:sz w:val="44"/>
          <w:szCs w:val="44"/>
        </w:rPr>
      </w:pPr>
      <w:r w:rsidRPr="00A61290">
        <w:rPr>
          <w:rFonts w:ascii="方正大标宋简体" w:eastAsia="方正大标宋简体" w:hint="eastAsia"/>
          <w:sz w:val="44"/>
          <w:szCs w:val="44"/>
        </w:rPr>
        <w:t>2019年度机关党建和思想政治工作立项调研课题申报表</w:t>
      </w:r>
    </w:p>
    <w:p w:rsidR="00A260D1" w:rsidRPr="00F73CDF" w:rsidRDefault="00A260D1" w:rsidP="00A260D1">
      <w:pPr>
        <w:spacing w:line="400" w:lineRule="exact"/>
        <w:jc w:val="cente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0"/>
        <w:gridCol w:w="867"/>
        <w:gridCol w:w="1862"/>
        <w:gridCol w:w="1573"/>
        <w:gridCol w:w="3478"/>
      </w:tblGrid>
      <w:tr w:rsidR="00A260D1" w:rsidRPr="00F73CDF" w:rsidTr="002878DF">
        <w:trPr>
          <w:trHeight w:val="642"/>
        </w:trPr>
        <w:tc>
          <w:tcPr>
            <w:tcW w:w="1225" w:type="dxa"/>
            <w:vAlign w:val="center"/>
          </w:tcPr>
          <w:p w:rsidR="00A260D1" w:rsidRPr="00F73CDF" w:rsidRDefault="00A260D1" w:rsidP="002878DF">
            <w:pPr>
              <w:spacing w:line="400" w:lineRule="exact"/>
              <w:ind w:leftChars="-50" w:left="-105" w:rightChars="-50" w:right="-105"/>
              <w:jc w:val="center"/>
              <w:rPr>
                <w:rFonts w:eastAsia="仿宋"/>
                <w:sz w:val="24"/>
              </w:rPr>
            </w:pPr>
            <w:r w:rsidRPr="00F73CDF">
              <w:rPr>
                <w:rFonts w:eastAsia="仿宋_GB2312"/>
                <w:sz w:val="24"/>
              </w:rPr>
              <w:t>课题名称</w:t>
            </w:r>
          </w:p>
        </w:tc>
        <w:tc>
          <w:tcPr>
            <w:tcW w:w="7682" w:type="dxa"/>
            <w:gridSpan w:val="4"/>
            <w:vAlign w:val="center"/>
          </w:tcPr>
          <w:p w:rsidR="00A260D1" w:rsidRPr="00F73CDF" w:rsidRDefault="00A260D1" w:rsidP="002878DF">
            <w:pPr>
              <w:spacing w:line="400" w:lineRule="exact"/>
              <w:jc w:val="center"/>
              <w:rPr>
                <w:rFonts w:eastAsia="仿宋_GB2312"/>
                <w:sz w:val="24"/>
              </w:rPr>
            </w:pPr>
          </w:p>
        </w:tc>
      </w:tr>
      <w:tr w:rsidR="00A260D1" w:rsidRPr="00F73CDF" w:rsidTr="002878DF">
        <w:trPr>
          <w:trHeight w:val="595"/>
        </w:trPr>
        <w:tc>
          <w:tcPr>
            <w:tcW w:w="1225" w:type="dxa"/>
            <w:vAlign w:val="center"/>
          </w:tcPr>
          <w:p w:rsidR="00A260D1" w:rsidRPr="00F73CDF" w:rsidRDefault="00A260D1" w:rsidP="002878DF">
            <w:pPr>
              <w:spacing w:line="400" w:lineRule="exact"/>
              <w:ind w:leftChars="-50" w:left="-105" w:rightChars="-50" w:right="-105"/>
              <w:jc w:val="center"/>
              <w:rPr>
                <w:rFonts w:eastAsia="仿宋"/>
                <w:sz w:val="24"/>
              </w:rPr>
            </w:pPr>
            <w:r w:rsidRPr="00F73CDF">
              <w:rPr>
                <w:rFonts w:eastAsia="仿宋_GB2312"/>
                <w:sz w:val="24"/>
              </w:rPr>
              <w:t>申报单位</w:t>
            </w:r>
          </w:p>
        </w:tc>
        <w:tc>
          <w:tcPr>
            <w:tcW w:w="7682" w:type="dxa"/>
            <w:gridSpan w:val="4"/>
            <w:vAlign w:val="center"/>
          </w:tcPr>
          <w:p w:rsidR="00A260D1" w:rsidRPr="00F73CDF" w:rsidRDefault="00A260D1" w:rsidP="002878DF">
            <w:pPr>
              <w:spacing w:line="400" w:lineRule="exact"/>
              <w:ind w:firstLineChars="1050" w:firstLine="2520"/>
              <w:rPr>
                <w:rFonts w:eastAsia="仿宋_GB2312"/>
                <w:sz w:val="24"/>
              </w:rPr>
            </w:pPr>
          </w:p>
        </w:tc>
      </w:tr>
      <w:tr w:rsidR="00A260D1" w:rsidRPr="00F73CDF" w:rsidTr="002878DF">
        <w:trPr>
          <w:trHeight w:val="486"/>
        </w:trPr>
        <w:tc>
          <w:tcPr>
            <w:tcW w:w="1225" w:type="dxa"/>
            <w:vAlign w:val="center"/>
          </w:tcPr>
          <w:p w:rsidR="00A260D1" w:rsidRPr="00F73CDF" w:rsidRDefault="00A260D1" w:rsidP="002878DF">
            <w:pPr>
              <w:spacing w:line="400" w:lineRule="exact"/>
              <w:ind w:leftChars="-50" w:left="-105" w:rightChars="-50" w:right="-105"/>
              <w:jc w:val="center"/>
              <w:rPr>
                <w:rFonts w:eastAsia="仿宋"/>
                <w:spacing w:val="-20"/>
                <w:sz w:val="24"/>
              </w:rPr>
            </w:pPr>
            <w:r w:rsidRPr="00F73CDF">
              <w:rPr>
                <w:rFonts w:eastAsia="仿宋_GB2312"/>
                <w:spacing w:val="-20"/>
                <w:sz w:val="24"/>
              </w:rPr>
              <w:t>负责人</w:t>
            </w:r>
          </w:p>
        </w:tc>
        <w:tc>
          <w:tcPr>
            <w:tcW w:w="856" w:type="dxa"/>
            <w:vAlign w:val="center"/>
          </w:tcPr>
          <w:p w:rsidR="00A260D1" w:rsidRPr="00F73CDF" w:rsidRDefault="00A260D1" w:rsidP="002878DF">
            <w:pPr>
              <w:spacing w:line="400" w:lineRule="exact"/>
              <w:jc w:val="center"/>
              <w:rPr>
                <w:rFonts w:eastAsia="仿宋"/>
                <w:sz w:val="24"/>
              </w:rPr>
            </w:pPr>
            <w:r w:rsidRPr="00F73CDF">
              <w:rPr>
                <w:rFonts w:eastAsia="仿宋_GB2312"/>
                <w:sz w:val="24"/>
              </w:rPr>
              <w:t>姓名</w:t>
            </w:r>
          </w:p>
        </w:tc>
        <w:tc>
          <w:tcPr>
            <w:tcW w:w="1839" w:type="dxa"/>
            <w:vAlign w:val="center"/>
          </w:tcPr>
          <w:p w:rsidR="00A260D1" w:rsidRPr="00F73CDF" w:rsidRDefault="00A260D1" w:rsidP="002878DF">
            <w:pPr>
              <w:spacing w:line="400" w:lineRule="exact"/>
              <w:ind w:firstLineChars="50" w:firstLine="120"/>
              <w:rPr>
                <w:rFonts w:eastAsia="仿宋"/>
                <w:sz w:val="24"/>
              </w:rPr>
            </w:pPr>
          </w:p>
        </w:tc>
        <w:tc>
          <w:tcPr>
            <w:tcW w:w="1553" w:type="dxa"/>
            <w:vAlign w:val="center"/>
          </w:tcPr>
          <w:p w:rsidR="00A260D1" w:rsidRPr="00F73CDF" w:rsidRDefault="00A260D1" w:rsidP="002878DF">
            <w:pPr>
              <w:spacing w:line="400" w:lineRule="exact"/>
              <w:jc w:val="center"/>
              <w:rPr>
                <w:rFonts w:eastAsia="仿宋"/>
                <w:sz w:val="24"/>
              </w:rPr>
            </w:pPr>
            <w:r w:rsidRPr="00F73CDF">
              <w:rPr>
                <w:rFonts w:eastAsia="仿宋_GB2312"/>
                <w:sz w:val="24"/>
              </w:rPr>
              <w:t>单位及职务</w:t>
            </w:r>
          </w:p>
        </w:tc>
        <w:tc>
          <w:tcPr>
            <w:tcW w:w="3434" w:type="dxa"/>
            <w:vAlign w:val="center"/>
          </w:tcPr>
          <w:p w:rsidR="00A260D1" w:rsidRPr="00F73CDF" w:rsidRDefault="00A260D1" w:rsidP="002878DF">
            <w:pPr>
              <w:spacing w:line="400" w:lineRule="exact"/>
              <w:rPr>
                <w:rFonts w:eastAsia="仿宋_GB2312"/>
                <w:sz w:val="24"/>
              </w:rPr>
            </w:pPr>
          </w:p>
        </w:tc>
      </w:tr>
      <w:tr w:rsidR="00A260D1" w:rsidRPr="00F73CDF" w:rsidTr="002878DF">
        <w:trPr>
          <w:cantSplit/>
          <w:trHeight w:val="423"/>
        </w:trPr>
        <w:tc>
          <w:tcPr>
            <w:tcW w:w="1225" w:type="dxa"/>
            <w:vMerge w:val="restart"/>
            <w:vAlign w:val="center"/>
          </w:tcPr>
          <w:p w:rsidR="00A260D1" w:rsidRPr="00F73CDF" w:rsidRDefault="00A260D1" w:rsidP="002878DF">
            <w:pPr>
              <w:spacing w:line="400" w:lineRule="exact"/>
              <w:jc w:val="center"/>
              <w:rPr>
                <w:rFonts w:eastAsia="仿宋_GB2312"/>
                <w:sz w:val="24"/>
              </w:rPr>
            </w:pPr>
            <w:r w:rsidRPr="00F73CDF">
              <w:rPr>
                <w:rFonts w:eastAsia="仿宋_GB2312"/>
                <w:sz w:val="24"/>
              </w:rPr>
              <w:t>主要</w:t>
            </w:r>
          </w:p>
          <w:p w:rsidR="00A260D1" w:rsidRPr="00F73CDF" w:rsidRDefault="00A260D1" w:rsidP="002878DF">
            <w:pPr>
              <w:spacing w:line="400" w:lineRule="exact"/>
              <w:jc w:val="center"/>
              <w:rPr>
                <w:rFonts w:eastAsia="仿宋"/>
                <w:sz w:val="24"/>
              </w:rPr>
            </w:pPr>
            <w:r w:rsidRPr="00F73CDF">
              <w:rPr>
                <w:rFonts w:eastAsia="仿宋_GB2312"/>
                <w:sz w:val="24"/>
              </w:rPr>
              <w:t>成员</w:t>
            </w:r>
          </w:p>
        </w:tc>
        <w:tc>
          <w:tcPr>
            <w:tcW w:w="856" w:type="dxa"/>
            <w:vAlign w:val="center"/>
          </w:tcPr>
          <w:p w:rsidR="00A260D1" w:rsidRPr="00F73CDF" w:rsidRDefault="00A260D1" w:rsidP="002878DF">
            <w:pPr>
              <w:spacing w:line="400" w:lineRule="exact"/>
              <w:jc w:val="center"/>
              <w:rPr>
                <w:rFonts w:eastAsia="仿宋"/>
                <w:sz w:val="24"/>
              </w:rPr>
            </w:pPr>
            <w:r w:rsidRPr="00F73CDF">
              <w:rPr>
                <w:rFonts w:eastAsia="仿宋_GB2312"/>
                <w:sz w:val="24"/>
              </w:rPr>
              <w:t>姓名</w:t>
            </w:r>
          </w:p>
        </w:tc>
        <w:tc>
          <w:tcPr>
            <w:tcW w:w="1839" w:type="dxa"/>
            <w:vAlign w:val="center"/>
          </w:tcPr>
          <w:p w:rsidR="00A260D1" w:rsidRPr="00F73CDF" w:rsidRDefault="00A260D1" w:rsidP="002878DF">
            <w:pPr>
              <w:spacing w:line="400" w:lineRule="exact"/>
              <w:ind w:firstLineChars="50" w:firstLine="120"/>
              <w:rPr>
                <w:rFonts w:eastAsia="仿宋"/>
                <w:sz w:val="24"/>
              </w:rPr>
            </w:pPr>
          </w:p>
        </w:tc>
        <w:tc>
          <w:tcPr>
            <w:tcW w:w="1553" w:type="dxa"/>
            <w:vAlign w:val="center"/>
          </w:tcPr>
          <w:p w:rsidR="00A260D1" w:rsidRPr="00F73CDF" w:rsidRDefault="00A260D1" w:rsidP="002878DF">
            <w:pPr>
              <w:spacing w:line="400" w:lineRule="exact"/>
              <w:jc w:val="center"/>
              <w:rPr>
                <w:rFonts w:eastAsia="仿宋"/>
                <w:sz w:val="24"/>
              </w:rPr>
            </w:pPr>
            <w:r w:rsidRPr="00F73CDF">
              <w:rPr>
                <w:rFonts w:eastAsia="仿宋_GB2312"/>
                <w:sz w:val="24"/>
              </w:rPr>
              <w:t>单位及职务</w:t>
            </w:r>
          </w:p>
        </w:tc>
        <w:tc>
          <w:tcPr>
            <w:tcW w:w="3434" w:type="dxa"/>
            <w:vAlign w:val="center"/>
          </w:tcPr>
          <w:p w:rsidR="00A260D1" w:rsidRPr="00F73CDF" w:rsidRDefault="00A260D1" w:rsidP="002878DF">
            <w:pPr>
              <w:spacing w:line="400" w:lineRule="exact"/>
              <w:rPr>
                <w:rFonts w:eastAsia="仿宋_GB2312"/>
                <w:sz w:val="24"/>
              </w:rPr>
            </w:pPr>
          </w:p>
        </w:tc>
      </w:tr>
      <w:tr w:rsidR="00A260D1" w:rsidRPr="00F73CDF" w:rsidTr="002878DF">
        <w:trPr>
          <w:cantSplit/>
          <w:trHeight w:val="443"/>
        </w:trPr>
        <w:tc>
          <w:tcPr>
            <w:tcW w:w="1225" w:type="dxa"/>
            <w:vMerge/>
            <w:vAlign w:val="center"/>
          </w:tcPr>
          <w:p w:rsidR="00A260D1" w:rsidRPr="00F73CDF" w:rsidRDefault="00A260D1" w:rsidP="002878DF">
            <w:pPr>
              <w:spacing w:line="400" w:lineRule="exact"/>
              <w:rPr>
                <w:rFonts w:eastAsia="仿宋"/>
              </w:rPr>
            </w:pPr>
          </w:p>
        </w:tc>
        <w:tc>
          <w:tcPr>
            <w:tcW w:w="856" w:type="dxa"/>
            <w:vAlign w:val="center"/>
          </w:tcPr>
          <w:p w:rsidR="00A260D1" w:rsidRPr="00F73CDF" w:rsidRDefault="00A260D1" w:rsidP="002878DF">
            <w:pPr>
              <w:spacing w:line="400" w:lineRule="exact"/>
              <w:jc w:val="center"/>
              <w:rPr>
                <w:rFonts w:eastAsia="仿宋"/>
                <w:sz w:val="24"/>
              </w:rPr>
            </w:pPr>
            <w:r w:rsidRPr="00F73CDF">
              <w:rPr>
                <w:rFonts w:eastAsia="仿宋_GB2312"/>
                <w:sz w:val="24"/>
              </w:rPr>
              <w:t>姓名</w:t>
            </w:r>
          </w:p>
        </w:tc>
        <w:tc>
          <w:tcPr>
            <w:tcW w:w="1839" w:type="dxa"/>
            <w:vAlign w:val="center"/>
          </w:tcPr>
          <w:p w:rsidR="00A260D1" w:rsidRPr="00F73CDF" w:rsidRDefault="00A260D1" w:rsidP="002878DF">
            <w:pPr>
              <w:spacing w:line="400" w:lineRule="exact"/>
              <w:rPr>
                <w:rFonts w:eastAsia="仿宋"/>
                <w:sz w:val="24"/>
              </w:rPr>
            </w:pPr>
          </w:p>
        </w:tc>
        <w:tc>
          <w:tcPr>
            <w:tcW w:w="1553" w:type="dxa"/>
            <w:vAlign w:val="center"/>
          </w:tcPr>
          <w:p w:rsidR="00A260D1" w:rsidRPr="00F73CDF" w:rsidRDefault="00A260D1" w:rsidP="002878DF">
            <w:pPr>
              <w:spacing w:line="400" w:lineRule="exact"/>
              <w:jc w:val="center"/>
              <w:rPr>
                <w:rFonts w:eastAsia="仿宋"/>
                <w:sz w:val="24"/>
              </w:rPr>
            </w:pPr>
            <w:r w:rsidRPr="00F73CDF">
              <w:rPr>
                <w:rFonts w:eastAsia="仿宋_GB2312"/>
                <w:sz w:val="24"/>
              </w:rPr>
              <w:t>单位及职务</w:t>
            </w:r>
          </w:p>
        </w:tc>
        <w:tc>
          <w:tcPr>
            <w:tcW w:w="3434" w:type="dxa"/>
          </w:tcPr>
          <w:p w:rsidR="00A260D1" w:rsidRPr="00F73CDF" w:rsidRDefault="00A260D1" w:rsidP="002878DF">
            <w:pPr>
              <w:spacing w:line="400" w:lineRule="exact"/>
              <w:rPr>
                <w:rFonts w:eastAsia="仿宋_GB2312"/>
                <w:sz w:val="24"/>
              </w:rPr>
            </w:pPr>
          </w:p>
        </w:tc>
      </w:tr>
      <w:tr w:rsidR="00A260D1" w:rsidRPr="00F73CDF" w:rsidTr="002878DF">
        <w:trPr>
          <w:cantSplit/>
          <w:trHeight w:val="463"/>
        </w:trPr>
        <w:tc>
          <w:tcPr>
            <w:tcW w:w="1225" w:type="dxa"/>
            <w:vMerge/>
            <w:vAlign w:val="center"/>
          </w:tcPr>
          <w:p w:rsidR="00A260D1" w:rsidRPr="00F73CDF" w:rsidRDefault="00A260D1" w:rsidP="002878DF">
            <w:pPr>
              <w:spacing w:line="400" w:lineRule="exact"/>
              <w:rPr>
                <w:rFonts w:eastAsia="仿宋"/>
              </w:rPr>
            </w:pPr>
          </w:p>
        </w:tc>
        <w:tc>
          <w:tcPr>
            <w:tcW w:w="856" w:type="dxa"/>
            <w:vAlign w:val="center"/>
          </w:tcPr>
          <w:p w:rsidR="00A260D1" w:rsidRPr="00F73CDF" w:rsidRDefault="00A260D1" w:rsidP="002878DF">
            <w:pPr>
              <w:spacing w:line="400" w:lineRule="exact"/>
              <w:jc w:val="center"/>
              <w:rPr>
                <w:rFonts w:eastAsia="仿宋"/>
                <w:sz w:val="24"/>
              </w:rPr>
            </w:pPr>
            <w:r w:rsidRPr="00F73CDF">
              <w:rPr>
                <w:rFonts w:eastAsia="仿宋_GB2312"/>
                <w:sz w:val="24"/>
              </w:rPr>
              <w:t>姓名</w:t>
            </w:r>
          </w:p>
        </w:tc>
        <w:tc>
          <w:tcPr>
            <w:tcW w:w="1839" w:type="dxa"/>
            <w:vAlign w:val="center"/>
          </w:tcPr>
          <w:p w:rsidR="00A260D1" w:rsidRPr="00F73CDF" w:rsidRDefault="00A260D1" w:rsidP="002878DF">
            <w:pPr>
              <w:spacing w:line="400" w:lineRule="exact"/>
              <w:jc w:val="center"/>
              <w:rPr>
                <w:rFonts w:eastAsia="仿宋"/>
                <w:sz w:val="24"/>
              </w:rPr>
            </w:pPr>
          </w:p>
        </w:tc>
        <w:tc>
          <w:tcPr>
            <w:tcW w:w="1553" w:type="dxa"/>
            <w:vAlign w:val="center"/>
          </w:tcPr>
          <w:p w:rsidR="00A260D1" w:rsidRPr="00F73CDF" w:rsidRDefault="00A260D1" w:rsidP="002878DF">
            <w:pPr>
              <w:spacing w:line="400" w:lineRule="exact"/>
              <w:jc w:val="center"/>
              <w:rPr>
                <w:rFonts w:eastAsia="仿宋"/>
                <w:sz w:val="24"/>
              </w:rPr>
            </w:pPr>
            <w:r w:rsidRPr="00F73CDF">
              <w:rPr>
                <w:rFonts w:eastAsia="仿宋_GB2312"/>
                <w:sz w:val="24"/>
              </w:rPr>
              <w:t>单位及职务</w:t>
            </w:r>
          </w:p>
        </w:tc>
        <w:tc>
          <w:tcPr>
            <w:tcW w:w="3434" w:type="dxa"/>
          </w:tcPr>
          <w:p w:rsidR="00A260D1" w:rsidRPr="00F73CDF" w:rsidRDefault="00A260D1" w:rsidP="002878DF">
            <w:pPr>
              <w:spacing w:line="400" w:lineRule="exact"/>
              <w:rPr>
                <w:rFonts w:eastAsia="仿宋_GB2312"/>
                <w:sz w:val="24"/>
              </w:rPr>
            </w:pPr>
          </w:p>
        </w:tc>
      </w:tr>
      <w:tr w:rsidR="00A260D1" w:rsidRPr="00F73CDF" w:rsidTr="002878DF">
        <w:trPr>
          <w:cantSplit/>
          <w:trHeight w:val="455"/>
        </w:trPr>
        <w:tc>
          <w:tcPr>
            <w:tcW w:w="1225" w:type="dxa"/>
            <w:vMerge/>
            <w:vAlign w:val="center"/>
          </w:tcPr>
          <w:p w:rsidR="00A260D1" w:rsidRPr="00F73CDF" w:rsidRDefault="00A260D1" w:rsidP="002878DF">
            <w:pPr>
              <w:spacing w:line="400" w:lineRule="exact"/>
              <w:rPr>
                <w:rFonts w:eastAsia="仿宋"/>
              </w:rPr>
            </w:pPr>
          </w:p>
        </w:tc>
        <w:tc>
          <w:tcPr>
            <w:tcW w:w="856" w:type="dxa"/>
            <w:vAlign w:val="center"/>
          </w:tcPr>
          <w:p w:rsidR="00A260D1" w:rsidRPr="00F73CDF" w:rsidRDefault="00A260D1" w:rsidP="002878DF">
            <w:pPr>
              <w:spacing w:line="400" w:lineRule="exact"/>
              <w:jc w:val="center"/>
              <w:rPr>
                <w:rFonts w:eastAsia="仿宋"/>
                <w:sz w:val="24"/>
              </w:rPr>
            </w:pPr>
            <w:r w:rsidRPr="00F73CDF">
              <w:rPr>
                <w:rFonts w:eastAsia="仿宋_GB2312"/>
                <w:sz w:val="24"/>
              </w:rPr>
              <w:t>姓名</w:t>
            </w:r>
          </w:p>
        </w:tc>
        <w:tc>
          <w:tcPr>
            <w:tcW w:w="1839" w:type="dxa"/>
            <w:vAlign w:val="center"/>
          </w:tcPr>
          <w:p w:rsidR="00A260D1" w:rsidRPr="00F73CDF" w:rsidRDefault="00A260D1" w:rsidP="002878DF">
            <w:pPr>
              <w:spacing w:line="400" w:lineRule="exact"/>
              <w:jc w:val="center"/>
              <w:rPr>
                <w:rFonts w:eastAsia="仿宋"/>
                <w:sz w:val="24"/>
              </w:rPr>
            </w:pPr>
          </w:p>
        </w:tc>
        <w:tc>
          <w:tcPr>
            <w:tcW w:w="1553" w:type="dxa"/>
            <w:vAlign w:val="center"/>
          </w:tcPr>
          <w:p w:rsidR="00A260D1" w:rsidRPr="00F73CDF" w:rsidRDefault="00A260D1" w:rsidP="002878DF">
            <w:pPr>
              <w:spacing w:line="400" w:lineRule="exact"/>
              <w:jc w:val="center"/>
              <w:rPr>
                <w:rFonts w:eastAsia="仿宋"/>
                <w:sz w:val="24"/>
              </w:rPr>
            </w:pPr>
            <w:r w:rsidRPr="00F73CDF">
              <w:rPr>
                <w:rFonts w:eastAsia="仿宋_GB2312"/>
                <w:sz w:val="24"/>
              </w:rPr>
              <w:t>单位及职务</w:t>
            </w:r>
          </w:p>
        </w:tc>
        <w:tc>
          <w:tcPr>
            <w:tcW w:w="3434" w:type="dxa"/>
          </w:tcPr>
          <w:p w:rsidR="00A260D1" w:rsidRPr="00F73CDF" w:rsidRDefault="00A260D1" w:rsidP="002878DF">
            <w:pPr>
              <w:spacing w:line="400" w:lineRule="exact"/>
              <w:jc w:val="center"/>
              <w:rPr>
                <w:rFonts w:eastAsia="仿宋_GB2312"/>
                <w:sz w:val="24"/>
              </w:rPr>
            </w:pPr>
          </w:p>
        </w:tc>
      </w:tr>
      <w:tr w:rsidR="00A260D1" w:rsidRPr="00F73CDF" w:rsidTr="002878DF">
        <w:trPr>
          <w:cantSplit/>
          <w:trHeight w:val="447"/>
        </w:trPr>
        <w:tc>
          <w:tcPr>
            <w:tcW w:w="1225" w:type="dxa"/>
            <w:vMerge w:val="restart"/>
            <w:vAlign w:val="center"/>
          </w:tcPr>
          <w:p w:rsidR="00A260D1" w:rsidRPr="00F73CDF" w:rsidRDefault="00A260D1" w:rsidP="002878DF">
            <w:pPr>
              <w:spacing w:line="400" w:lineRule="exact"/>
              <w:jc w:val="center"/>
              <w:rPr>
                <w:rFonts w:eastAsia="仿宋_GB2312"/>
                <w:sz w:val="24"/>
              </w:rPr>
            </w:pPr>
            <w:r w:rsidRPr="00F73CDF">
              <w:rPr>
                <w:rFonts w:eastAsia="仿宋_GB2312"/>
                <w:sz w:val="24"/>
              </w:rPr>
              <w:t>具体</w:t>
            </w:r>
          </w:p>
          <w:p w:rsidR="00A260D1" w:rsidRPr="00F73CDF" w:rsidRDefault="00A260D1" w:rsidP="002878DF">
            <w:pPr>
              <w:spacing w:line="400" w:lineRule="exact"/>
              <w:jc w:val="center"/>
              <w:rPr>
                <w:rFonts w:eastAsia="仿宋"/>
                <w:sz w:val="24"/>
              </w:rPr>
            </w:pPr>
            <w:r w:rsidRPr="00F73CDF">
              <w:rPr>
                <w:rFonts w:eastAsia="仿宋_GB2312"/>
                <w:sz w:val="24"/>
              </w:rPr>
              <w:t>联系人</w:t>
            </w:r>
          </w:p>
        </w:tc>
        <w:tc>
          <w:tcPr>
            <w:tcW w:w="856" w:type="dxa"/>
            <w:vAlign w:val="center"/>
          </w:tcPr>
          <w:p w:rsidR="00A260D1" w:rsidRPr="00F73CDF" w:rsidRDefault="00A260D1" w:rsidP="002878DF">
            <w:pPr>
              <w:spacing w:line="400" w:lineRule="exact"/>
              <w:jc w:val="center"/>
              <w:rPr>
                <w:rFonts w:eastAsia="仿宋"/>
                <w:sz w:val="24"/>
              </w:rPr>
            </w:pPr>
            <w:r w:rsidRPr="00F73CDF">
              <w:rPr>
                <w:rFonts w:eastAsia="仿宋_GB2312"/>
                <w:sz w:val="24"/>
              </w:rPr>
              <w:t>姓名</w:t>
            </w:r>
          </w:p>
        </w:tc>
        <w:tc>
          <w:tcPr>
            <w:tcW w:w="1839" w:type="dxa"/>
            <w:vAlign w:val="center"/>
          </w:tcPr>
          <w:p w:rsidR="00A260D1" w:rsidRPr="00F73CDF" w:rsidRDefault="00A260D1" w:rsidP="002878DF">
            <w:pPr>
              <w:spacing w:line="400" w:lineRule="exact"/>
              <w:jc w:val="center"/>
              <w:rPr>
                <w:rFonts w:eastAsia="仿宋"/>
                <w:sz w:val="24"/>
              </w:rPr>
            </w:pPr>
          </w:p>
        </w:tc>
        <w:tc>
          <w:tcPr>
            <w:tcW w:w="1553" w:type="dxa"/>
            <w:vAlign w:val="center"/>
          </w:tcPr>
          <w:p w:rsidR="00A260D1" w:rsidRPr="00F73CDF" w:rsidRDefault="00A260D1" w:rsidP="002878DF">
            <w:pPr>
              <w:spacing w:line="400" w:lineRule="exact"/>
              <w:jc w:val="center"/>
              <w:rPr>
                <w:rFonts w:eastAsia="仿宋"/>
                <w:sz w:val="24"/>
              </w:rPr>
            </w:pPr>
            <w:r w:rsidRPr="00F73CDF">
              <w:rPr>
                <w:rFonts w:eastAsia="仿宋_GB2312"/>
                <w:sz w:val="24"/>
              </w:rPr>
              <w:t>单位及职务</w:t>
            </w:r>
          </w:p>
        </w:tc>
        <w:tc>
          <w:tcPr>
            <w:tcW w:w="3434" w:type="dxa"/>
          </w:tcPr>
          <w:p w:rsidR="00A260D1" w:rsidRPr="00F73CDF" w:rsidRDefault="00A260D1" w:rsidP="002878DF">
            <w:pPr>
              <w:spacing w:line="400" w:lineRule="exact"/>
              <w:rPr>
                <w:rFonts w:eastAsia="仿宋_GB2312"/>
                <w:sz w:val="24"/>
              </w:rPr>
            </w:pPr>
          </w:p>
        </w:tc>
      </w:tr>
      <w:tr w:rsidR="00A260D1" w:rsidRPr="00F73CDF" w:rsidTr="002878DF">
        <w:trPr>
          <w:cantSplit/>
          <w:trHeight w:val="604"/>
        </w:trPr>
        <w:tc>
          <w:tcPr>
            <w:tcW w:w="1225" w:type="dxa"/>
            <w:vMerge/>
            <w:vAlign w:val="center"/>
          </w:tcPr>
          <w:p w:rsidR="00A260D1" w:rsidRPr="00F73CDF" w:rsidRDefault="00A260D1" w:rsidP="002878DF">
            <w:pPr>
              <w:spacing w:line="400" w:lineRule="exact"/>
              <w:rPr>
                <w:rFonts w:eastAsia="仿宋"/>
              </w:rPr>
            </w:pPr>
          </w:p>
        </w:tc>
        <w:tc>
          <w:tcPr>
            <w:tcW w:w="856" w:type="dxa"/>
            <w:vAlign w:val="center"/>
          </w:tcPr>
          <w:p w:rsidR="00A260D1" w:rsidRPr="00F73CDF" w:rsidRDefault="00A260D1" w:rsidP="002878DF">
            <w:pPr>
              <w:spacing w:line="400" w:lineRule="exact"/>
              <w:jc w:val="center"/>
              <w:rPr>
                <w:rFonts w:eastAsia="仿宋"/>
                <w:sz w:val="24"/>
              </w:rPr>
            </w:pPr>
            <w:r w:rsidRPr="00F73CDF">
              <w:rPr>
                <w:rFonts w:eastAsia="仿宋_GB2312"/>
                <w:sz w:val="24"/>
              </w:rPr>
              <w:t>联系方式</w:t>
            </w:r>
          </w:p>
        </w:tc>
        <w:tc>
          <w:tcPr>
            <w:tcW w:w="6826" w:type="dxa"/>
            <w:gridSpan w:val="3"/>
            <w:vAlign w:val="center"/>
          </w:tcPr>
          <w:p w:rsidR="00A260D1" w:rsidRPr="00F73CDF" w:rsidRDefault="00A260D1" w:rsidP="002878DF">
            <w:pPr>
              <w:spacing w:line="400" w:lineRule="exact"/>
              <w:rPr>
                <w:rFonts w:eastAsia="仿宋_GB2312"/>
                <w:sz w:val="24"/>
              </w:rPr>
            </w:pPr>
            <w:r w:rsidRPr="00F73CDF">
              <w:rPr>
                <w:rFonts w:eastAsia="仿宋_GB2312"/>
                <w:sz w:val="24"/>
              </w:rPr>
              <w:t>办公电话：</w:t>
            </w:r>
            <w:r w:rsidRPr="00F73CDF">
              <w:rPr>
                <w:rFonts w:eastAsia="仿宋_GB2312"/>
                <w:sz w:val="24"/>
              </w:rPr>
              <w:t xml:space="preserve">             </w:t>
            </w:r>
            <w:r w:rsidRPr="00F73CDF">
              <w:rPr>
                <w:rFonts w:eastAsia="仿宋_GB2312"/>
                <w:sz w:val="24"/>
              </w:rPr>
              <w:t>手机：</w:t>
            </w:r>
          </w:p>
          <w:p w:rsidR="00A260D1" w:rsidRPr="00F73CDF" w:rsidRDefault="00A260D1" w:rsidP="002878DF">
            <w:pPr>
              <w:spacing w:line="400" w:lineRule="exact"/>
              <w:rPr>
                <w:rFonts w:eastAsia="仿宋_GB2312"/>
                <w:sz w:val="24"/>
              </w:rPr>
            </w:pPr>
            <w:r w:rsidRPr="00F73CDF">
              <w:rPr>
                <w:rFonts w:eastAsia="仿宋_GB2312"/>
                <w:sz w:val="24"/>
              </w:rPr>
              <w:t>电子邮件信箱：</w:t>
            </w:r>
          </w:p>
        </w:tc>
      </w:tr>
      <w:tr w:rsidR="00A260D1" w:rsidRPr="00F73CDF" w:rsidTr="002878DF">
        <w:trPr>
          <w:trHeight w:val="2296"/>
        </w:trPr>
        <w:tc>
          <w:tcPr>
            <w:tcW w:w="1225" w:type="dxa"/>
            <w:vAlign w:val="center"/>
          </w:tcPr>
          <w:p w:rsidR="00A260D1" w:rsidRPr="00F73CDF" w:rsidRDefault="00A260D1" w:rsidP="002878DF">
            <w:pPr>
              <w:spacing w:line="400" w:lineRule="exact"/>
              <w:jc w:val="center"/>
              <w:rPr>
                <w:rFonts w:eastAsia="仿宋_GB2312"/>
                <w:sz w:val="24"/>
              </w:rPr>
            </w:pPr>
          </w:p>
          <w:p w:rsidR="00A260D1" w:rsidRPr="00F73CDF" w:rsidRDefault="00A260D1" w:rsidP="002878DF">
            <w:pPr>
              <w:spacing w:line="400" w:lineRule="exact"/>
              <w:jc w:val="center"/>
              <w:rPr>
                <w:rFonts w:eastAsia="仿宋_GB2312"/>
                <w:sz w:val="24"/>
              </w:rPr>
            </w:pPr>
          </w:p>
          <w:p w:rsidR="00A260D1" w:rsidRPr="00F73CDF" w:rsidRDefault="00A260D1" w:rsidP="002878DF">
            <w:pPr>
              <w:spacing w:line="400" w:lineRule="exact"/>
              <w:jc w:val="center"/>
              <w:rPr>
                <w:rFonts w:eastAsia="仿宋_GB2312"/>
                <w:sz w:val="24"/>
              </w:rPr>
            </w:pPr>
          </w:p>
          <w:p w:rsidR="00A260D1" w:rsidRPr="00F73CDF" w:rsidRDefault="00A260D1" w:rsidP="002878DF">
            <w:pPr>
              <w:spacing w:line="400" w:lineRule="exact"/>
              <w:jc w:val="left"/>
              <w:rPr>
                <w:rFonts w:eastAsia="仿宋_GB2312"/>
                <w:sz w:val="24"/>
              </w:rPr>
            </w:pPr>
            <w:r w:rsidRPr="00F73CDF">
              <w:rPr>
                <w:rFonts w:eastAsia="仿宋_GB2312"/>
                <w:sz w:val="24"/>
              </w:rPr>
              <w:t>主要内容或观点及进度安排</w:t>
            </w:r>
          </w:p>
          <w:p w:rsidR="00A260D1" w:rsidRPr="00F73CDF" w:rsidRDefault="00A260D1" w:rsidP="002878DF">
            <w:pPr>
              <w:spacing w:line="400" w:lineRule="exact"/>
              <w:jc w:val="left"/>
              <w:rPr>
                <w:rFonts w:eastAsia="仿宋_GB2312"/>
                <w:sz w:val="24"/>
              </w:rPr>
            </w:pPr>
            <w:r w:rsidRPr="00F73CDF">
              <w:rPr>
                <w:rFonts w:eastAsia="仿宋_GB2312"/>
                <w:sz w:val="24"/>
              </w:rPr>
              <w:t>（可另</w:t>
            </w:r>
          </w:p>
          <w:p w:rsidR="00A260D1" w:rsidRPr="00F73CDF" w:rsidRDefault="00A260D1" w:rsidP="002878DF">
            <w:pPr>
              <w:spacing w:line="400" w:lineRule="exact"/>
              <w:jc w:val="left"/>
              <w:rPr>
                <w:rFonts w:eastAsia="仿宋_GB2312"/>
                <w:sz w:val="24"/>
              </w:rPr>
            </w:pPr>
            <w:r w:rsidRPr="00F73CDF">
              <w:rPr>
                <w:rFonts w:eastAsia="仿宋_GB2312"/>
                <w:sz w:val="24"/>
              </w:rPr>
              <w:t xml:space="preserve">  </w:t>
            </w:r>
            <w:r w:rsidRPr="00F73CDF">
              <w:rPr>
                <w:rFonts w:eastAsia="仿宋_GB2312"/>
                <w:sz w:val="24"/>
              </w:rPr>
              <w:t>附纸）</w:t>
            </w:r>
          </w:p>
          <w:p w:rsidR="00A260D1" w:rsidRPr="00F73CDF" w:rsidRDefault="00A260D1" w:rsidP="002878DF">
            <w:pPr>
              <w:spacing w:line="400" w:lineRule="exact"/>
              <w:jc w:val="center"/>
              <w:rPr>
                <w:rFonts w:eastAsia="仿宋_GB2312"/>
                <w:sz w:val="24"/>
              </w:rPr>
            </w:pPr>
          </w:p>
          <w:p w:rsidR="00A260D1" w:rsidRPr="00F73CDF" w:rsidRDefault="00A260D1" w:rsidP="002878DF">
            <w:pPr>
              <w:spacing w:line="400" w:lineRule="exact"/>
              <w:jc w:val="center"/>
              <w:rPr>
                <w:rFonts w:eastAsia="仿宋_GB2312"/>
                <w:sz w:val="24"/>
              </w:rPr>
            </w:pPr>
          </w:p>
          <w:p w:rsidR="00A260D1" w:rsidRPr="00F73CDF" w:rsidRDefault="00A260D1" w:rsidP="002878DF">
            <w:pPr>
              <w:spacing w:line="400" w:lineRule="exact"/>
              <w:jc w:val="center"/>
              <w:rPr>
                <w:rFonts w:eastAsia="仿宋_GB2312"/>
                <w:sz w:val="24"/>
              </w:rPr>
            </w:pPr>
          </w:p>
          <w:p w:rsidR="00A260D1" w:rsidRPr="00F73CDF" w:rsidRDefault="00A260D1" w:rsidP="002878DF">
            <w:pPr>
              <w:spacing w:line="400" w:lineRule="exact"/>
              <w:jc w:val="center"/>
              <w:rPr>
                <w:rFonts w:eastAsia="仿宋_GB2312"/>
                <w:sz w:val="24"/>
              </w:rPr>
            </w:pPr>
          </w:p>
          <w:p w:rsidR="00A260D1" w:rsidRPr="00F73CDF" w:rsidRDefault="00A260D1" w:rsidP="002878DF">
            <w:pPr>
              <w:spacing w:line="400" w:lineRule="exact"/>
              <w:jc w:val="center"/>
              <w:rPr>
                <w:rFonts w:eastAsia="仿宋_GB2312"/>
                <w:sz w:val="24"/>
              </w:rPr>
            </w:pPr>
          </w:p>
          <w:p w:rsidR="00A260D1" w:rsidRPr="00F73CDF" w:rsidRDefault="00A260D1" w:rsidP="002878DF">
            <w:pPr>
              <w:spacing w:line="400" w:lineRule="exact"/>
              <w:jc w:val="center"/>
              <w:rPr>
                <w:rFonts w:eastAsia="仿宋_GB2312"/>
                <w:sz w:val="24"/>
              </w:rPr>
            </w:pPr>
          </w:p>
          <w:p w:rsidR="00A260D1" w:rsidRPr="00F73CDF" w:rsidRDefault="00A260D1" w:rsidP="002878DF">
            <w:pPr>
              <w:spacing w:line="400" w:lineRule="exact"/>
              <w:jc w:val="center"/>
              <w:rPr>
                <w:rFonts w:eastAsia="仿宋_GB2312"/>
                <w:sz w:val="24"/>
              </w:rPr>
            </w:pPr>
          </w:p>
          <w:p w:rsidR="00A260D1" w:rsidRPr="00F73CDF" w:rsidRDefault="00A260D1" w:rsidP="002878DF">
            <w:pPr>
              <w:spacing w:line="400" w:lineRule="exact"/>
              <w:jc w:val="center"/>
              <w:rPr>
                <w:rFonts w:eastAsia="仿宋_GB2312"/>
                <w:sz w:val="24"/>
              </w:rPr>
            </w:pPr>
          </w:p>
          <w:p w:rsidR="00A260D1" w:rsidRPr="00F73CDF" w:rsidRDefault="00A260D1" w:rsidP="002878DF">
            <w:pPr>
              <w:spacing w:line="400" w:lineRule="exact"/>
              <w:jc w:val="center"/>
              <w:rPr>
                <w:rFonts w:eastAsia="仿宋_GB2312"/>
                <w:sz w:val="24"/>
              </w:rPr>
            </w:pPr>
          </w:p>
          <w:p w:rsidR="00A260D1" w:rsidRPr="00F73CDF" w:rsidRDefault="00A260D1" w:rsidP="002878DF">
            <w:pPr>
              <w:spacing w:line="400" w:lineRule="exact"/>
              <w:jc w:val="center"/>
              <w:rPr>
                <w:rFonts w:eastAsia="仿宋_GB2312"/>
                <w:sz w:val="24"/>
              </w:rPr>
            </w:pPr>
          </w:p>
          <w:p w:rsidR="00A260D1" w:rsidRPr="00F73CDF" w:rsidRDefault="00A260D1" w:rsidP="002878DF">
            <w:pPr>
              <w:spacing w:line="400" w:lineRule="exact"/>
              <w:jc w:val="center"/>
              <w:rPr>
                <w:rFonts w:eastAsia="仿宋_GB2312"/>
                <w:sz w:val="24"/>
              </w:rPr>
            </w:pPr>
          </w:p>
          <w:p w:rsidR="00A260D1" w:rsidRPr="00F73CDF" w:rsidRDefault="00A260D1" w:rsidP="002878DF">
            <w:pPr>
              <w:spacing w:line="400" w:lineRule="exact"/>
              <w:jc w:val="center"/>
              <w:rPr>
                <w:rFonts w:eastAsia="仿宋_GB2312"/>
                <w:sz w:val="24"/>
              </w:rPr>
            </w:pPr>
          </w:p>
          <w:p w:rsidR="00A260D1" w:rsidRPr="00F73CDF" w:rsidRDefault="00A260D1" w:rsidP="002878DF">
            <w:pPr>
              <w:spacing w:line="400" w:lineRule="exact"/>
              <w:jc w:val="left"/>
              <w:rPr>
                <w:rFonts w:eastAsia="仿宋_GB2312"/>
                <w:sz w:val="24"/>
              </w:rPr>
            </w:pPr>
          </w:p>
          <w:p w:rsidR="00A260D1" w:rsidRPr="00F73CDF" w:rsidRDefault="00A260D1" w:rsidP="002878DF">
            <w:pPr>
              <w:spacing w:line="400" w:lineRule="exact"/>
              <w:jc w:val="left"/>
              <w:rPr>
                <w:rFonts w:eastAsia="仿宋_GB2312"/>
                <w:sz w:val="24"/>
              </w:rPr>
            </w:pPr>
            <w:r w:rsidRPr="00F73CDF">
              <w:rPr>
                <w:rFonts w:eastAsia="仿宋_GB2312"/>
                <w:sz w:val="24"/>
              </w:rPr>
              <w:t>主要内容或观点及进度安排</w:t>
            </w:r>
          </w:p>
          <w:p w:rsidR="00A260D1" w:rsidRPr="00F73CDF" w:rsidRDefault="00A260D1" w:rsidP="002878DF">
            <w:pPr>
              <w:spacing w:line="400" w:lineRule="exact"/>
              <w:jc w:val="left"/>
              <w:rPr>
                <w:rFonts w:eastAsia="仿宋_GB2312"/>
                <w:sz w:val="24"/>
              </w:rPr>
            </w:pPr>
            <w:r w:rsidRPr="00F73CDF">
              <w:rPr>
                <w:rFonts w:eastAsia="仿宋_GB2312"/>
                <w:sz w:val="24"/>
              </w:rPr>
              <w:t>（可另</w:t>
            </w:r>
          </w:p>
          <w:p w:rsidR="00A260D1" w:rsidRPr="00F73CDF" w:rsidRDefault="00A260D1" w:rsidP="002878DF">
            <w:pPr>
              <w:spacing w:line="400" w:lineRule="exact"/>
              <w:jc w:val="left"/>
              <w:rPr>
                <w:rFonts w:eastAsia="仿宋"/>
                <w:sz w:val="24"/>
              </w:rPr>
            </w:pPr>
            <w:r w:rsidRPr="00F73CDF">
              <w:rPr>
                <w:rFonts w:eastAsia="仿宋_GB2312"/>
                <w:sz w:val="24"/>
              </w:rPr>
              <w:t xml:space="preserve">  </w:t>
            </w:r>
            <w:r w:rsidRPr="00F73CDF">
              <w:rPr>
                <w:rFonts w:eastAsia="仿宋_GB2312"/>
                <w:sz w:val="24"/>
              </w:rPr>
              <w:t>附纸）</w:t>
            </w:r>
          </w:p>
        </w:tc>
        <w:tc>
          <w:tcPr>
            <w:tcW w:w="7682" w:type="dxa"/>
            <w:gridSpan w:val="4"/>
            <w:vAlign w:val="center"/>
          </w:tcPr>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tc>
      </w:tr>
      <w:tr w:rsidR="00A260D1" w:rsidRPr="00F73CDF" w:rsidTr="002878DF">
        <w:trPr>
          <w:trHeight w:val="2007"/>
        </w:trPr>
        <w:tc>
          <w:tcPr>
            <w:tcW w:w="1225" w:type="dxa"/>
            <w:vAlign w:val="center"/>
          </w:tcPr>
          <w:p w:rsidR="00A260D1" w:rsidRPr="00F73CDF" w:rsidRDefault="00A260D1" w:rsidP="002878DF">
            <w:pPr>
              <w:spacing w:line="400" w:lineRule="exact"/>
              <w:jc w:val="left"/>
              <w:rPr>
                <w:rFonts w:eastAsia="仿宋"/>
                <w:sz w:val="24"/>
              </w:rPr>
            </w:pPr>
            <w:r w:rsidRPr="00F73CDF">
              <w:rPr>
                <w:rFonts w:eastAsia="仿宋_GB2312"/>
                <w:sz w:val="24"/>
              </w:rPr>
              <w:lastRenderedPageBreak/>
              <w:t>申报单位机关党委（党委办、党群部）意见</w:t>
            </w:r>
          </w:p>
        </w:tc>
        <w:tc>
          <w:tcPr>
            <w:tcW w:w="7682" w:type="dxa"/>
            <w:gridSpan w:val="4"/>
            <w:vAlign w:val="center"/>
          </w:tcPr>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p>
          <w:p w:rsidR="00A260D1" w:rsidRPr="00F73CDF" w:rsidRDefault="00A260D1" w:rsidP="002878DF">
            <w:pPr>
              <w:spacing w:line="400" w:lineRule="exact"/>
              <w:rPr>
                <w:rFonts w:eastAsia="仿宋_GB2312"/>
                <w:sz w:val="24"/>
              </w:rPr>
            </w:pPr>
            <w:r w:rsidRPr="00F73CDF">
              <w:rPr>
                <w:rFonts w:eastAsia="仿宋_GB2312"/>
                <w:sz w:val="24"/>
              </w:rPr>
              <w:t xml:space="preserve">                                            </w:t>
            </w:r>
            <w:r w:rsidRPr="00F73CDF">
              <w:rPr>
                <w:rFonts w:eastAsia="仿宋_GB2312"/>
                <w:sz w:val="24"/>
              </w:rPr>
              <w:t>（盖</w:t>
            </w:r>
            <w:r w:rsidRPr="00F73CDF">
              <w:rPr>
                <w:rFonts w:eastAsia="仿宋_GB2312"/>
                <w:sz w:val="24"/>
              </w:rPr>
              <w:t xml:space="preserve"> </w:t>
            </w:r>
            <w:r w:rsidRPr="00F73CDF">
              <w:rPr>
                <w:rFonts w:eastAsia="仿宋_GB2312"/>
                <w:sz w:val="24"/>
              </w:rPr>
              <w:t>章）</w:t>
            </w:r>
          </w:p>
          <w:p w:rsidR="00A260D1" w:rsidRPr="00F73CDF" w:rsidRDefault="00A260D1" w:rsidP="002878DF">
            <w:pPr>
              <w:spacing w:line="400" w:lineRule="exact"/>
              <w:rPr>
                <w:rFonts w:eastAsia="仿宋_GB2312"/>
                <w:sz w:val="24"/>
              </w:rPr>
            </w:pPr>
          </w:p>
        </w:tc>
      </w:tr>
    </w:tbl>
    <w:p w:rsidR="00D748CA" w:rsidRPr="000C3146" w:rsidRDefault="00D748CA" w:rsidP="00A260D1">
      <w:pPr>
        <w:spacing w:line="600" w:lineRule="exact"/>
        <w:rPr>
          <w:rFonts w:ascii="仿宋_GB2312" w:eastAsia="仿宋_GB2312"/>
          <w:sz w:val="32"/>
          <w:szCs w:val="32"/>
        </w:rPr>
      </w:pPr>
    </w:p>
    <w:sectPr w:rsidR="00D748CA" w:rsidRPr="000C3146" w:rsidSect="004B73A2">
      <w:footerReference w:type="default" r:id="rId9"/>
      <w:pgSz w:w="11906" w:h="16838"/>
      <w:pgMar w:top="2098" w:right="1474" w:bottom="1531" w:left="1588" w:header="851" w:footer="1304" w:gutter="0"/>
      <w:pgNumType w:start="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ACF" w:rsidRDefault="00E75ACF">
      <w:r>
        <w:separator/>
      </w:r>
    </w:p>
  </w:endnote>
  <w:endnote w:type="continuationSeparator" w:id="0">
    <w:p w:rsidR="00E75ACF" w:rsidRDefault="00E75A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118" w:rsidRDefault="00E75ACF">
    <w:pPr>
      <w:pStyle w:val="a3"/>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ACF" w:rsidRDefault="00E75ACF">
      <w:r>
        <w:separator/>
      </w:r>
    </w:p>
  </w:footnote>
  <w:footnote w:type="continuationSeparator" w:id="0">
    <w:p w:rsidR="00E75ACF" w:rsidRDefault="00E75A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26770"/>
    <w:multiLevelType w:val="hybridMultilevel"/>
    <w:tmpl w:val="1B063CC6"/>
    <w:lvl w:ilvl="0" w:tplc="9886C26C">
      <w:start w:val="1"/>
      <w:numFmt w:val="japaneseCounting"/>
      <w:lvlText w:val="%1、"/>
      <w:lvlJc w:val="left"/>
      <w:pPr>
        <w:ind w:left="1427" w:hanging="72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1C0E"/>
    <w:rsid w:val="0006532B"/>
    <w:rsid w:val="000B58BE"/>
    <w:rsid w:val="000C3146"/>
    <w:rsid w:val="001F290D"/>
    <w:rsid w:val="002A5FDE"/>
    <w:rsid w:val="00304672"/>
    <w:rsid w:val="003217A8"/>
    <w:rsid w:val="00356EAF"/>
    <w:rsid w:val="003D31BF"/>
    <w:rsid w:val="00431367"/>
    <w:rsid w:val="004717F1"/>
    <w:rsid w:val="004A0F81"/>
    <w:rsid w:val="004B73A2"/>
    <w:rsid w:val="004D1C82"/>
    <w:rsid w:val="00510CC7"/>
    <w:rsid w:val="00556646"/>
    <w:rsid w:val="00591C0E"/>
    <w:rsid w:val="005A4059"/>
    <w:rsid w:val="005B08C0"/>
    <w:rsid w:val="005C390E"/>
    <w:rsid w:val="005C3ACD"/>
    <w:rsid w:val="005D25EF"/>
    <w:rsid w:val="006B71B7"/>
    <w:rsid w:val="0072783F"/>
    <w:rsid w:val="00795D60"/>
    <w:rsid w:val="007B2F07"/>
    <w:rsid w:val="007E5617"/>
    <w:rsid w:val="008047BA"/>
    <w:rsid w:val="008B2521"/>
    <w:rsid w:val="008B62EA"/>
    <w:rsid w:val="008B794C"/>
    <w:rsid w:val="009241F9"/>
    <w:rsid w:val="00931DAB"/>
    <w:rsid w:val="009D303E"/>
    <w:rsid w:val="00A260D1"/>
    <w:rsid w:val="00A506B4"/>
    <w:rsid w:val="00A61290"/>
    <w:rsid w:val="00AA1613"/>
    <w:rsid w:val="00AD72AB"/>
    <w:rsid w:val="00CB67FD"/>
    <w:rsid w:val="00D063E2"/>
    <w:rsid w:val="00D748CA"/>
    <w:rsid w:val="00E145F0"/>
    <w:rsid w:val="00E75ACF"/>
    <w:rsid w:val="00F103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7F1"/>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717F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4717F1"/>
    <w:rPr>
      <w:rFonts w:ascii="Calibri" w:eastAsia="宋体" w:hAnsi="Calibri" w:cs="Calibri"/>
      <w:sz w:val="18"/>
      <w:szCs w:val="18"/>
    </w:rPr>
  </w:style>
  <w:style w:type="character" w:styleId="a4">
    <w:name w:val="page number"/>
    <w:basedOn w:val="a0"/>
    <w:uiPriority w:val="99"/>
    <w:qFormat/>
    <w:rsid w:val="004717F1"/>
  </w:style>
  <w:style w:type="paragraph" w:styleId="a5">
    <w:name w:val="header"/>
    <w:basedOn w:val="a"/>
    <w:link w:val="Char0"/>
    <w:uiPriority w:val="99"/>
    <w:semiHidden/>
    <w:unhideWhenUsed/>
    <w:rsid w:val="004B73A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B73A2"/>
    <w:rPr>
      <w:rFonts w:ascii="Calibri" w:eastAsia="宋体" w:hAnsi="Calibri" w:cs="Calibri"/>
      <w:sz w:val="18"/>
      <w:szCs w:val="18"/>
    </w:rPr>
  </w:style>
  <w:style w:type="paragraph" w:styleId="a6">
    <w:name w:val="Date"/>
    <w:basedOn w:val="a"/>
    <w:next w:val="a"/>
    <w:link w:val="Char1"/>
    <w:uiPriority w:val="99"/>
    <w:semiHidden/>
    <w:unhideWhenUsed/>
    <w:rsid w:val="004B73A2"/>
    <w:pPr>
      <w:ind w:leftChars="2500" w:left="100"/>
    </w:pPr>
  </w:style>
  <w:style w:type="character" w:customStyle="1" w:styleId="Char1">
    <w:name w:val="日期 Char"/>
    <w:basedOn w:val="a0"/>
    <w:link w:val="a6"/>
    <w:uiPriority w:val="99"/>
    <w:semiHidden/>
    <w:rsid w:val="004B73A2"/>
    <w:rPr>
      <w:rFonts w:ascii="Calibri" w:eastAsia="宋体" w:hAnsi="Calibri" w:cs="Calibri"/>
      <w:szCs w:val="21"/>
    </w:rPr>
  </w:style>
  <w:style w:type="character" w:styleId="a7">
    <w:name w:val="Hyperlink"/>
    <w:basedOn w:val="a0"/>
    <w:uiPriority w:val="99"/>
    <w:semiHidden/>
    <w:unhideWhenUsed/>
    <w:rsid w:val="000C3146"/>
    <w:rPr>
      <w:strike w:val="0"/>
      <w:dstrike w:val="0"/>
      <w:color w:val="000000"/>
      <w:u w:val="none"/>
      <w:effect w:val="none"/>
    </w:rPr>
  </w:style>
  <w:style w:type="paragraph" w:styleId="a8">
    <w:name w:val="List Paragraph"/>
    <w:basedOn w:val="a"/>
    <w:uiPriority w:val="34"/>
    <w:qFormat/>
    <w:rsid w:val="000C31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7F1"/>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717F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4717F1"/>
    <w:rPr>
      <w:rFonts w:ascii="Calibri" w:eastAsia="宋体" w:hAnsi="Calibri" w:cs="Calibri"/>
      <w:sz w:val="18"/>
      <w:szCs w:val="18"/>
    </w:rPr>
  </w:style>
  <w:style w:type="character" w:styleId="a4">
    <w:name w:val="page number"/>
    <w:basedOn w:val="a0"/>
    <w:uiPriority w:val="99"/>
    <w:qFormat/>
    <w:rsid w:val="004717F1"/>
  </w:style>
</w:styles>
</file>

<file path=word/webSettings.xml><?xml version="1.0" encoding="utf-8"?>
<w:webSettings xmlns:r="http://schemas.openxmlformats.org/officeDocument/2006/relationships" xmlns:w="http://schemas.openxmlformats.org/wordprocessingml/2006/main">
  <w:divs>
    <w:div w:id="57674719">
      <w:bodyDiv w:val="1"/>
      <w:marLeft w:val="0"/>
      <w:marRight w:val="0"/>
      <w:marTop w:val="0"/>
      <w:marBottom w:val="0"/>
      <w:divBdr>
        <w:top w:val="none" w:sz="0" w:space="0" w:color="auto"/>
        <w:left w:val="none" w:sz="0" w:space="0" w:color="auto"/>
        <w:bottom w:val="none" w:sz="0" w:space="0" w:color="auto"/>
        <w:right w:val="none" w:sz="0" w:space="0" w:color="auto"/>
      </w:divBdr>
      <w:divsChild>
        <w:div w:id="1600482682">
          <w:marLeft w:val="0"/>
          <w:marRight w:val="0"/>
          <w:marTop w:val="0"/>
          <w:marBottom w:val="0"/>
          <w:divBdr>
            <w:top w:val="none" w:sz="0" w:space="0" w:color="auto"/>
            <w:left w:val="none" w:sz="0" w:space="0" w:color="auto"/>
            <w:bottom w:val="none" w:sz="0" w:space="0" w:color="auto"/>
            <w:right w:val="none" w:sz="0" w:space="0" w:color="auto"/>
          </w:divBdr>
          <w:divsChild>
            <w:div w:id="1565141721">
              <w:marLeft w:val="0"/>
              <w:marRight w:val="0"/>
              <w:marTop w:val="0"/>
              <w:marBottom w:val="0"/>
              <w:divBdr>
                <w:top w:val="none" w:sz="0" w:space="0" w:color="auto"/>
                <w:left w:val="none" w:sz="0" w:space="0" w:color="auto"/>
                <w:bottom w:val="none" w:sz="0" w:space="0" w:color="auto"/>
                <w:right w:val="none" w:sz="0" w:space="0" w:color="auto"/>
              </w:divBdr>
              <w:divsChild>
                <w:div w:id="597061736">
                  <w:marLeft w:val="0"/>
                  <w:marRight w:val="0"/>
                  <w:marTop w:val="0"/>
                  <w:marBottom w:val="0"/>
                  <w:divBdr>
                    <w:top w:val="none" w:sz="0" w:space="0" w:color="auto"/>
                    <w:left w:val="none" w:sz="0" w:space="0" w:color="auto"/>
                    <w:bottom w:val="none" w:sz="0" w:space="0" w:color="auto"/>
                    <w:right w:val="none" w:sz="0" w:space="0" w:color="auto"/>
                  </w:divBdr>
                  <w:divsChild>
                    <w:div w:id="999817864">
                      <w:marLeft w:val="0"/>
                      <w:marRight w:val="0"/>
                      <w:marTop w:val="0"/>
                      <w:marBottom w:val="0"/>
                      <w:divBdr>
                        <w:top w:val="none" w:sz="0" w:space="0" w:color="auto"/>
                        <w:left w:val="none" w:sz="0" w:space="0" w:color="auto"/>
                        <w:bottom w:val="none" w:sz="0" w:space="0" w:color="auto"/>
                        <w:right w:val="none" w:sz="0" w:space="0" w:color="auto"/>
                      </w:divBdr>
                      <w:divsChild>
                        <w:div w:id="3846433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7877460">
      <w:bodyDiv w:val="1"/>
      <w:marLeft w:val="0"/>
      <w:marRight w:val="0"/>
      <w:marTop w:val="0"/>
      <w:marBottom w:val="0"/>
      <w:divBdr>
        <w:top w:val="none" w:sz="0" w:space="0" w:color="auto"/>
        <w:left w:val="none" w:sz="0" w:space="0" w:color="auto"/>
        <w:bottom w:val="none" w:sz="0" w:space="0" w:color="auto"/>
        <w:right w:val="none" w:sz="0" w:space="0" w:color="auto"/>
      </w:divBdr>
      <w:divsChild>
        <w:div w:id="1915821662">
          <w:marLeft w:val="0"/>
          <w:marRight w:val="0"/>
          <w:marTop w:val="0"/>
          <w:marBottom w:val="0"/>
          <w:divBdr>
            <w:top w:val="none" w:sz="0" w:space="0" w:color="auto"/>
            <w:left w:val="none" w:sz="0" w:space="0" w:color="auto"/>
            <w:bottom w:val="none" w:sz="0" w:space="0" w:color="auto"/>
            <w:right w:val="none" w:sz="0" w:space="0" w:color="auto"/>
          </w:divBdr>
          <w:divsChild>
            <w:div w:id="892345966">
              <w:marLeft w:val="0"/>
              <w:marRight w:val="0"/>
              <w:marTop w:val="0"/>
              <w:marBottom w:val="0"/>
              <w:divBdr>
                <w:top w:val="single" w:sz="6" w:space="8" w:color="AFAEAF"/>
                <w:left w:val="single" w:sz="6" w:space="8" w:color="AFAEAF"/>
                <w:bottom w:val="single" w:sz="6" w:space="8" w:color="AFAEAF"/>
                <w:right w:val="single" w:sz="6" w:space="8" w:color="AFAEAF"/>
              </w:divBdr>
              <w:divsChild>
                <w:div w:id="143663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21700837@qq.com" TargetMode="External"/><Relationship Id="rId3" Type="http://schemas.openxmlformats.org/officeDocument/2006/relationships/settings" Target="settings.xml"/><Relationship Id="rId7" Type="http://schemas.openxmlformats.org/officeDocument/2006/relationships/hyperlink" Target="mailto:821700837@qq.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483</Words>
  <Characters>2756</Characters>
  <Application>Microsoft Office Word</Application>
  <DocSecurity>0</DocSecurity>
  <Lines>22</Lines>
  <Paragraphs>6</Paragraphs>
  <ScaleCrop>false</ScaleCrop>
  <Company>Microsoft</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lenovo</cp:lastModifiedBy>
  <cp:revision>19</cp:revision>
  <dcterms:created xsi:type="dcterms:W3CDTF">2019-01-11T08:22:00Z</dcterms:created>
  <dcterms:modified xsi:type="dcterms:W3CDTF">2019-03-11T03:45:00Z</dcterms:modified>
</cp:coreProperties>
</file>