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i w:val="0"/>
          <w:caps w:val="0"/>
          <w:color w:val="191919"/>
          <w:spacing w:val="0"/>
          <w:sz w:val="36"/>
          <w:szCs w:val="36"/>
          <w:shd w:val="clear" w:fill="FFFFFF"/>
        </w:rPr>
      </w:pPr>
      <w:r>
        <w:rPr>
          <w:rFonts w:hint="eastAsia" w:ascii="黑体" w:hAnsi="黑体" w:eastAsia="黑体" w:cs="黑体"/>
          <w:b/>
          <w:i w:val="0"/>
          <w:caps w:val="0"/>
          <w:color w:val="191919"/>
          <w:spacing w:val="0"/>
          <w:sz w:val="36"/>
          <w:szCs w:val="36"/>
          <w:shd w:val="clear" w:fill="FFFFFF"/>
        </w:rPr>
        <w:t>缅怀先烈、瞻仰</w:t>
      </w:r>
      <w:r>
        <w:rPr>
          <w:rFonts w:hint="eastAsia" w:ascii="黑体" w:hAnsi="黑体" w:eastAsia="黑体" w:cs="黑体"/>
          <w:b/>
          <w:i w:val="0"/>
          <w:caps w:val="0"/>
          <w:color w:val="191919"/>
          <w:spacing w:val="0"/>
          <w:sz w:val="36"/>
          <w:szCs w:val="36"/>
          <w:shd w:val="clear" w:fill="FFFFFF"/>
        </w:rPr>
        <w:fldChar w:fldCharType="begin"/>
      </w:r>
      <w:r>
        <w:rPr>
          <w:rFonts w:hint="eastAsia" w:ascii="黑体" w:hAnsi="黑体" w:eastAsia="黑体" w:cs="黑体"/>
          <w:b/>
          <w:i w:val="0"/>
          <w:caps w:val="0"/>
          <w:color w:val="191919"/>
          <w:spacing w:val="0"/>
          <w:sz w:val="36"/>
          <w:szCs w:val="36"/>
          <w:shd w:val="clear" w:fill="FFFFFF"/>
        </w:rPr>
        <w:instrText xml:space="preserve"> HYPERLINK "https://baike.sogou.com/v23650934.htm" \t "https://baike.sogou.com/_blank" </w:instrText>
      </w:r>
      <w:r>
        <w:rPr>
          <w:rFonts w:hint="eastAsia" w:ascii="黑体" w:hAnsi="黑体" w:eastAsia="黑体" w:cs="黑体"/>
          <w:b/>
          <w:i w:val="0"/>
          <w:caps w:val="0"/>
          <w:color w:val="191919"/>
          <w:spacing w:val="0"/>
          <w:sz w:val="36"/>
          <w:szCs w:val="36"/>
          <w:shd w:val="clear" w:fill="FFFFFF"/>
        </w:rPr>
        <w:fldChar w:fldCharType="separate"/>
      </w:r>
      <w:r>
        <w:rPr>
          <w:rFonts w:hint="eastAsia" w:ascii="黑体" w:hAnsi="黑体" w:eastAsia="黑体" w:cs="黑体"/>
          <w:b/>
          <w:i w:val="0"/>
          <w:caps w:val="0"/>
          <w:color w:val="191919"/>
          <w:spacing w:val="0"/>
          <w:sz w:val="36"/>
          <w:szCs w:val="36"/>
          <w:shd w:val="clear" w:fill="FFFFFF"/>
        </w:rPr>
        <w:t>烈士纪念塔</w:t>
      </w:r>
      <w:r>
        <w:rPr>
          <w:rFonts w:hint="eastAsia" w:ascii="黑体" w:hAnsi="黑体" w:eastAsia="黑体" w:cs="黑体"/>
          <w:b/>
          <w:i w:val="0"/>
          <w:caps w:val="0"/>
          <w:color w:val="191919"/>
          <w:spacing w:val="0"/>
          <w:sz w:val="36"/>
          <w:szCs w:val="36"/>
          <w:shd w:val="clear" w:fill="FFFFFF"/>
        </w:rPr>
        <w:fldChar w:fldCharType="end"/>
      </w:r>
    </w:p>
    <w:p>
      <w:pPr>
        <w:jc w:val="righ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91919"/>
          <w:spacing w:val="0"/>
          <w:sz w:val="28"/>
          <w:szCs w:val="28"/>
          <w:shd w:val="clear" w:fill="FFFFFF"/>
        </w:rPr>
      </w:pPr>
      <w:r>
        <w:rPr>
          <w:rFonts w:hint="eastAsia" w:ascii="黑体" w:hAnsi="黑体" w:eastAsia="黑体" w:cs="黑体"/>
          <w:b/>
          <w:i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－－经管党总支四月主题党日活动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360" w:lineRule="auto"/>
        <w:ind w:left="0" w:right="0" w:firstLine="560" w:firstLineChars="200"/>
        <w:jc w:val="left"/>
        <w:rPr>
          <w:rFonts w:hint="eastAsia" w:asciiTheme="minorEastAsia" w:hAnsiTheme="minorEastAsia" w:cstheme="minorEastAsia"/>
          <w:b w:val="0"/>
          <w:i w:val="0"/>
          <w:caps w:val="0"/>
          <w:color w:val="191919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>4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191919"/>
          <w:spacing w:val="0"/>
          <w:sz w:val="28"/>
          <w:szCs w:val="28"/>
          <w:shd w:val="clear" w:fill="FFFFFF"/>
          <w:lang w:eastAsia="zh-CN"/>
        </w:rPr>
        <w:t>月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>17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191919"/>
          <w:spacing w:val="0"/>
          <w:sz w:val="28"/>
          <w:szCs w:val="28"/>
          <w:shd w:val="clear" w:fill="FFFFFF"/>
          <w:lang w:eastAsia="zh-CN"/>
        </w:rPr>
        <w:t>日下午，经管学院党总支组织全体党员及春季培训班学员开展“缅怀先烈、瞻仰烈士纪念塔”主题党日活动，让全体党员和入党积极分子深入地了解湖南的爱国主义文化、进行爱国爱家乡教育，重温峥嵘岁月、坚定理想信念，激发大家干事创业的动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360" w:lineRule="auto"/>
        <w:ind w:left="0" w:right="0" w:firstLine="560" w:firstLineChars="200"/>
        <w:jc w:val="left"/>
        <w:rPr>
          <w:rFonts w:hint="eastAsia" w:asciiTheme="minorEastAsia" w:hAnsiTheme="minorEastAsia" w:cstheme="minorEastAsia"/>
          <w:b w:val="0"/>
          <w:i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191919"/>
          <w:spacing w:val="0"/>
          <w:sz w:val="28"/>
          <w:szCs w:val="28"/>
          <w:shd w:val="clear" w:fill="FFFFFF"/>
          <w:lang w:eastAsia="zh-CN"/>
        </w:rPr>
        <w:t>首先，全体党员和入党积极分子一行人在庄严肃穆的烈士纪念碑前，怀着崇敬的心情向革命烈士鞠躬默哀致敬，以表对革命烈士的缅怀和哀思，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>然后，集体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191919"/>
          <w:spacing w:val="0"/>
          <w:sz w:val="28"/>
          <w:szCs w:val="28"/>
          <w:shd w:val="clear" w:fill="FFFFFF"/>
          <w:lang w:eastAsia="zh-CN"/>
        </w:rPr>
        <w:t>参观烈士纪念堂陈列的图片、视频和名册。参观过程中，我们重温了革命烈士们出生入死、鞠躬尽瘁的奋斗历程，真切感受到当年革命斗争的波澜壮阔和战士们的英勇无畏，被革命前辈抛头颅、洒热血的英雄气概所震撼。这些为中华民族独立事业、国家富强、人民的幸福而英勇献身的人民英雄，让我们再一次深深体会到了，先烈们真正以实际行动履行了“随时准备为党和人民牺牲一切”的诺言，才有了我们今天安定和谐的新生活。其后，教师党员进行了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>《高校党建工作重点任务的通知》和《党支部“五化”建设细则》等文件精神的学习；入党积极分子和发展党员对象进行义务劳动，打扫烈士公园。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360" w:lineRule="auto"/>
        <w:ind w:left="0" w:right="0" w:firstLine="560" w:firstLineChars="200"/>
        <w:jc w:val="left"/>
        <w:rPr>
          <w:rFonts w:hint="eastAsia" w:asciiTheme="minorEastAsia" w:hAnsiTheme="minorEastAsia" w:cstheme="minorEastAsia"/>
          <w:b w:val="0"/>
          <w:i w:val="0"/>
          <w:caps w:val="0"/>
          <w:color w:val="191919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191919"/>
          <w:spacing w:val="0"/>
          <w:sz w:val="28"/>
          <w:szCs w:val="28"/>
          <w:shd w:val="clear" w:fill="FFFFFF"/>
          <w:lang w:eastAsia="zh-CN"/>
        </w:rPr>
        <w:t>通过本次活动，使广大党员和学员心灵得到了洗涤，增强了党性观念和历史责任感，理想信念得到进一步坚定。大家纷纷表示，要继承和发扬革命先烈艰苦奋斗、讲奉献、为共产主义事业奋斗终生的优良传统，在今后的工作和学习中尽职尽责，为新时代中国特色社会主义</w:t>
      </w:r>
      <w:bookmarkStart w:id="0" w:name="_GoBack"/>
      <w:bookmarkEnd w:id="0"/>
      <w:r>
        <w:rPr>
          <w:rFonts w:hint="eastAsia" w:asciiTheme="minorEastAsia" w:hAnsiTheme="minorEastAsia" w:cstheme="minorEastAsia"/>
          <w:b w:val="0"/>
          <w:i w:val="0"/>
          <w:caps w:val="0"/>
          <w:color w:val="191919"/>
          <w:spacing w:val="0"/>
          <w:sz w:val="28"/>
          <w:szCs w:val="28"/>
          <w:shd w:val="clear" w:fill="FFFFFF"/>
          <w:lang w:eastAsia="zh-CN"/>
        </w:rPr>
        <w:t>建设做出自己的一份贡献。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360" w:lineRule="auto"/>
        <w:ind w:left="0" w:right="0" w:firstLine="5600" w:firstLineChars="2000"/>
        <w:jc w:val="left"/>
        <w:rPr>
          <w:rFonts w:hint="eastAsia" w:asciiTheme="minorEastAsia" w:hAnsiTheme="minorEastAsia" w:cstheme="minorEastAsia"/>
          <w:b w:val="0"/>
          <w:i w:val="0"/>
          <w:caps w:val="0"/>
          <w:color w:val="191919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191919"/>
          <w:spacing w:val="0"/>
          <w:sz w:val="28"/>
          <w:szCs w:val="28"/>
          <w:shd w:val="clear" w:fill="FFFFFF"/>
          <w:lang w:eastAsia="zh-CN"/>
        </w:rPr>
        <w:t>经管学院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 xml:space="preserve"> 雷旦丹供稿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360" w:lineRule="auto"/>
        <w:ind w:right="0"/>
        <w:jc w:val="left"/>
        <w:rPr>
          <w:rFonts w:hint="eastAsia" w:asciiTheme="minorEastAsia" w:hAnsiTheme="minorEastAsia" w:cstheme="minorEastAsia"/>
          <w:b w:val="0"/>
          <w:i w:val="0"/>
          <w:caps w:val="0"/>
          <w:color w:val="191919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191919"/>
          <w:spacing w:val="0"/>
          <w:sz w:val="28"/>
          <w:szCs w:val="28"/>
          <w:shd w:val="clear" w:fill="FFFFFF"/>
          <w:lang w:eastAsia="zh-CN"/>
        </w:rPr>
        <w:drawing>
          <wp:inline distT="0" distB="0" distL="114300" distR="114300">
            <wp:extent cx="5264150" cy="3852545"/>
            <wp:effectExtent l="0" t="0" r="12700" b="14605"/>
            <wp:docPr id="1" name="图片 1" descr="14664DFFB75BC2946D2584338A580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4664DFFB75BC2946D2584338A5803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85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360" w:lineRule="auto"/>
        <w:ind w:right="0"/>
        <w:jc w:val="left"/>
        <w:rPr>
          <w:rFonts w:hint="eastAsia" w:asciiTheme="minorEastAsia" w:hAnsiTheme="minorEastAsia" w:cstheme="minorEastAsia"/>
          <w:b w:val="0"/>
          <w:i w:val="0"/>
          <w:caps w:val="0"/>
          <w:color w:val="191919"/>
          <w:spacing w:val="0"/>
          <w:sz w:val="28"/>
          <w:szCs w:val="28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360" w:lineRule="auto"/>
        <w:ind w:right="0"/>
        <w:jc w:val="left"/>
        <w:rPr>
          <w:rFonts w:hint="eastAsia" w:asciiTheme="minorEastAsia" w:hAnsiTheme="minorEastAsia" w:cstheme="minorEastAsia"/>
          <w:b w:val="0"/>
          <w:i w:val="0"/>
          <w:caps w:val="0"/>
          <w:color w:val="191919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191919"/>
          <w:spacing w:val="0"/>
          <w:sz w:val="28"/>
          <w:szCs w:val="28"/>
          <w:shd w:val="clear" w:fill="FFFFFF"/>
          <w:lang w:eastAsia="zh-CN"/>
        </w:rPr>
        <w:drawing>
          <wp:inline distT="0" distB="0" distL="114300" distR="114300">
            <wp:extent cx="5264150" cy="3947795"/>
            <wp:effectExtent l="0" t="0" r="12700" b="14605"/>
            <wp:docPr id="2" name="图片 2" descr="57F76097982EBC71427E359B62ADA5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7F76097982EBC71427E359B62ADA5F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94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360" w:lineRule="auto"/>
        <w:ind w:right="0"/>
        <w:jc w:val="left"/>
        <w:rPr>
          <w:rFonts w:hint="eastAsia" w:asciiTheme="minorEastAsia" w:hAnsiTheme="minorEastAsia" w:cstheme="minorEastAsia"/>
          <w:b w:val="0"/>
          <w:i w:val="0"/>
          <w:caps w:val="0"/>
          <w:color w:val="191919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191919"/>
          <w:spacing w:val="0"/>
          <w:sz w:val="28"/>
          <w:szCs w:val="28"/>
          <w:shd w:val="clear" w:fill="FFFFFF"/>
          <w:lang w:eastAsia="zh-CN"/>
        </w:rPr>
        <w:drawing>
          <wp:inline distT="0" distB="0" distL="114300" distR="114300">
            <wp:extent cx="5273675" cy="3955415"/>
            <wp:effectExtent l="0" t="0" r="3175" b="6985"/>
            <wp:docPr id="3" name="图片 3" descr="55706b301c5c66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5706b301c5c66f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07378"/>
    <w:rsid w:val="04E2206B"/>
    <w:rsid w:val="09DB365F"/>
    <w:rsid w:val="10AD6A03"/>
    <w:rsid w:val="1B632860"/>
    <w:rsid w:val="2BBF4DFB"/>
    <w:rsid w:val="468C130F"/>
    <w:rsid w:val="5B18162C"/>
    <w:rsid w:val="5B4101EC"/>
    <w:rsid w:val="771C45BB"/>
    <w:rsid w:val="78E22BD9"/>
    <w:rsid w:val="7C364E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2018-04-19T07:44:59Z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