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2F6" w:rsidRDefault="00506B70">
      <w:pPr>
        <w:jc w:val="center"/>
        <w:rPr>
          <w:rFonts w:ascii="微软雅黑" w:eastAsia="微软雅黑" w:hAnsi="微软雅黑" w:cs="微软雅黑"/>
          <w:b/>
          <w:bCs/>
          <w:color w:val="FF0000"/>
          <w:sz w:val="44"/>
          <w:szCs w:val="44"/>
        </w:rPr>
      </w:pPr>
      <w:r>
        <w:rPr>
          <w:rFonts w:ascii="微软雅黑" w:eastAsia="微软雅黑" w:hAnsi="微软雅黑" w:cs="微软雅黑" w:hint="eastAsia"/>
          <w:b/>
          <w:bCs/>
          <w:color w:val="FF0000"/>
          <w:sz w:val="44"/>
          <w:szCs w:val="44"/>
        </w:rPr>
        <w:t>成都赛普克生物科技股份有限公司</w:t>
      </w:r>
    </w:p>
    <w:p w:rsidR="00FF02F6" w:rsidRDefault="00506B70">
      <w:pPr>
        <w:spacing w:line="52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成都赛普克生物科技股份有限公司成立于</w:t>
      </w:r>
      <w:r>
        <w:rPr>
          <w:rFonts w:ascii="微软雅黑" w:eastAsia="微软雅黑" w:hAnsi="微软雅黑" w:cs="微软雅黑" w:hint="eastAsia"/>
          <w:sz w:val="28"/>
          <w:szCs w:val="28"/>
        </w:rPr>
        <w:t>2010</w:t>
      </w:r>
      <w:r>
        <w:rPr>
          <w:rFonts w:ascii="微软雅黑" w:eastAsia="微软雅黑" w:hAnsi="微软雅黑" w:cs="微软雅黑" w:hint="eastAsia"/>
          <w:sz w:val="28"/>
          <w:szCs w:val="28"/>
        </w:rPr>
        <w:t>年</w:t>
      </w:r>
      <w:r>
        <w:rPr>
          <w:rFonts w:ascii="微软雅黑" w:eastAsia="微软雅黑" w:hAnsi="微软雅黑" w:cs="微软雅黑" w:hint="eastAsia"/>
          <w:sz w:val="28"/>
          <w:szCs w:val="28"/>
        </w:rPr>
        <w:t>6</w:t>
      </w:r>
      <w:r>
        <w:rPr>
          <w:rFonts w:ascii="微软雅黑" w:eastAsia="微软雅黑" w:hAnsi="微软雅黑" w:cs="微软雅黑" w:hint="eastAsia"/>
          <w:sz w:val="28"/>
          <w:szCs w:val="28"/>
        </w:rPr>
        <w:t>月，现已建成酶联免疫法检测试剂盒生产线及</w:t>
      </w:r>
      <w:r>
        <w:rPr>
          <w:rFonts w:ascii="微软雅黑" w:eastAsia="微软雅黑" w:hAnsi="微软雅黑" w:cs="微软雅黑" w:hint="eastAsia"/>
          <w:sz w:val="28"/>
          <w:szCs w:val="28"/>
        </w:rPr>
        <w:t>PCR</w:t>
      </w:r>
      <w:r>
        <w:rPr>
          <w:rFonts w:ascii="微软雅黑" w:eastAsia="微软雅黑" w:hAnsi="微软雅黑" w:cs="微软雅黑" w:hint="eastAsia"/>
          <w:sz w:val="28"/>
          <w:szCs w:val="28"/>
        </w:rPr>
        <w:t>检测试剂盒生产线，通过了国家食品药品监督管理局体外诊断试剂生产质量管理体系的认证；</w:t>
      </w:r>
    </w:p>
    <w:p w:rsidR="00FF02F6" w:rsidRDefault="00506B70">
      <w:pPr>
        <w:spacing w:line="52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公司已组建了一支经验丰富的专业研发队伍，在结核病诊断研究领域具有巨大优势。该研发团队曾先后承担了</w:t>
      </w:r>
      <w:r>
        <w:rPr>
          <w:rFonts w:ascii="微软雅黑" w:eastAsia="微软雅黑" w:hAnsi="微软雅黑" w:cs="微软雅黑" w:hint="eastAsia"/>
          <w:sz w:val="28"/>
          <w:szCs w:val="28"/>
        </w:rPr>
        <w:t>10</w:t>
      </w:r>
      <w:r>
        <w:rPr>
          <w:rFonts w:ascii="微软雅黑" w:eastAsia="微软雅黑" w:hAnsi="微软雅黑" w:cs="微软雅黑" w:hint="eastAsia"/>
          <w:sz w:val="28"/>
          <w:szCs w:val="28"/>
        </w:rPr>
        <w:t>余项包括国家科技部、发改委关于结核病诊断、预防药物研究的创新基金项目、高技术产业化项目、科技支撑项目、技术创新项目及产业化课题，获得包括中国、美国、英国、日本、俄罗斯等国在内的发明专利共</w:t>
      </w:r>
      <w:r>
        <w:rPr>
          <w:rFonts w:ascii="微软雅黑" w:eastAsia="微软雅黑" w:hAnsi="微软雅黑" w:cs="微软雅黑" w:hint="eastAsia"/>
          <w:sz w:val="28"/>
          <w:szCs w:val="28"/>
        </w:rPr>
        <w:t>9</w:t>
      </w:r>
      <w:r>
        <w:rPr>
          <w:rFonts w:ascii="微软雅黑" w:eastAsia="微软雅黑" w:hAnsi="微软雅黑" w:cs="微软雅黑" w:hint="eastAsia"/>
          <w:sz w:val="28"/>
          <w:szCs w:val="28"/>
        </w:rPr>
        <w:t>项，获得中国</w:t>
      </w:r>
      <w:r>
        <w:rPr>
          <w:rFonts w:ascii="微软雅黑" w:eastAsia="微软雅黑" w:hAnsi="微软雅黑" w:cs="微软雅黑" w:hint="eastAsia"/>
          <w:sz w:val="28"/>
          <w:szCs w:val="28"/>
        </w:rPr>
        <w:t>SFDA</w:t>
      </w:r>
      <w:r>
        <w:rPr>
          <w:rFonts w:ascii="微软雅黑" w:eastAsia="微软雅黑" w:hAnsi="微软雅黑" w:cs="微软雅黑" w:hint="eastAsia"/>
          <w:sz w:val="28"/>
          <w:szCs w:val="28"/>
        </w:rPr>
        <w:t>批准新药证书</w:t>
      </w:r>
      <w:r>
        <w:rPr>
          <w:rFonts w:ascii="微软雅黑" w:eastAsia="微软雅黑" w:hAnsi="微软雅黑" w:cs="微软雅黑" w:hint="eastAsia"/>
          <w:sz w:val="28"/>
          <w:szCs w:val="28"/>
        </w:rPr>
        <w:t>2</w:t>
      </w:r>
      <w:r>
        <w:rPr>
          <w:rFonts w:ascii="微软雅黑" w:eastAsia="微软雅黑" w:hAnsi="微软雅黑" w:cs="微软雅黑" w:hint="eastAsia"/>
          <w:sz w:val="28"/>
          <w:szCs w:val="28"/>
        </w:rPr>
        <w:t>项。公司研制成功的专利产品——结核病新型生物诊断试剂和药品，已与中国性病艾滋病协会、中国防痨协会、中国疾病预防控制中心、加拿大多伦多大学微生物与遗传研究室、</w:t>
      </w:r>
      <w:r>
        <w:rPr>
          <w:rFonts w:ascii="微软雅黑" w:eastAsia="微软雅黑" w:hAnsi="微软雅黑" w:cs="微软雅黑" w:hint="eastAsia"/>
          <w:sz w:val="28"/>
          <w:szCs w:val="28"/>
        </w:rPr>
        <w:t>WHO</w:t>
      </w:r>
      <w:r>
        <w:rPr>
          <w:rFonts w:ascii="微软雅黑" w:eastAsia="微软雅黑" w:hAnsi="微软雅黑" w:cs="微软雅黑" w:hint="eastAsia"/>
          <w:sz w:val="28"/>
          <w:szCs w:val="28"/>
        </w:rPr>
        <w:t>下属结核病研究基金</w:t>
      </w:r>
      <w:r>
        <w:rPr>
          <w:rFonts w:ascii="微软雅黑" w:eastAsia="微软雅黑" w:hAnsi="微软雅黑" w:cs="微软雅黑" w:hint="eastAsia"/>
          <w:sz w:val="28"/>
          <w:szCs w:val="28"/>
        </w:rPr>
        <w:t>FIND</w:t>
      </w:r>
      <w:r>
        <w:rPr>
          <w:rFonts w:ascii="微软雅黑" w:eastAsia="微软雅黑" w:hAnsi="微软雅黑" w:cs="微软雅黑" w:hint="eastAsia"/>
          <w:sz w:val="28"/>
          <w:szCs w:val="28"/>
        </w:rPr>
        <w:t>组</w:t>
      </w:r>
      <w:r>
        <w:rPr>
          <w:rFonts w:ascii="微软雅黑" w:eastAsia="微软雅黑" w:hAnsi="微软雅黑" w:cs="微软雅黑" w:hint="eastAsia"/>
          <w:sz w:val="28"/>
          <w:szCs w:val="28"/>
        </w:rPr>
        <w:t>织等建立合作关系，在全国结核病防控领域广泛使用。销售网络初步建成，在专业领域内建立了良好的信誉与口碑。</w:t>
      </w:r>
    </w:p>
    <w:p w:rsidR="00FF02F6" w:rsidRDefault="00506B70">
      <w:pPr>
        <w:spacing w:line="52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成都赛普克诚邀您的加入，共筑你我梦想！</w:t>
      </w:r>
    </w:p>
    <w:p w:rsidR="00FF02F6" w:rsidRDefault="00506B70">
      <w:pPr>
        <w:spacing w:line="52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公司荣誉：</w:t>
      </w:r>
    </w:p>
    <w:p w:rsidR="00FF02F6" w:rsidRDefault="00506B70">
      <w:pPr>
        <w:spacing w:line="52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2006</w:t>
      </w:r>
      <w:r>
        <w:rPr>
          <w:rFonts w:ascii="微软雅黑" w:eastAsia="微软雅黑" w:hAnsi="微软雅黑" w:cs="微软雅黑" w:hint="eastAsia"/>
          <w:sz w:val="28"/>
          <w:szCs w:val="28"/>
        </w:rPr>
        <w:t>年获得国家一类新药证书</w:t>
      </w:r>
      <w:r>
        <w:rPr>
          <w:rFonts w:ascii="微软雅黑" w:eastAsia="微软雅黑" w:hAnsi="微软雅黑" w:cs="微软雅黑" w:hint="eastAsia"/>
          <w:sz w:val="28"/>
          <w:szCs w:val="28"/>
        </w:rPr>
        <w:t xml:space="preserve">       2006</w:t>
      </w:r>
      <w:r>
        <w:rPr>
          <w:rFonts w:ascii="微软雅黑" w:eastAsia="微软雅黑" w:hAnsi="微软雅黑" w:cs="微软雅黑" w:hint="eastAsia"/>
          <w:sz w:val="28"/>
          <w:szCs w:val="28"/>
        </w:rPr>
        <w:t>年获得南非国家专利证书</w:t>
      </w:r>
    </w:p>
    <w:p w:rsidR="00FF02F6" w:rsidRDefault="00506B70">
      <w:pPr>
        <w:spacing w:line="52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2007</w:t>
      </w:r>
      <w:r>
        <w:rPr>
          <w:rFonts w:ascii="微软雅黑" w:eastAsia="微软雅黑" w:hAnsi="微软雅黑" w:cs="微软雅黑" w:hint="eastAsia"/>
          <w:sz w:val="28"/>
          <w:szCs w:val="28"/>
        </w:rPr>
        <w:t>年获得英国国家专利证书</w:t>
      </w:r>
      <w:r>
        <w:rPr>
          <w:rFonts w:ascii="微软雅黑" w:eastAsia="微软雅黑" w:hAnsi="微软雅黑" w:cs="微软雅黑" w:hint="eastAsia"/>
          <w:sz w:val="28"/>
          <w:szCs w:val="28"/>
        </w:rPr>
        <w:t xml:space="preserve">       2008</w:t>
      </w:r>
      <w:r>
        <w:rPr>
          <w:rFonts w:ascii="微软雅黑" w:eastAsia="微软雅黑" w:hAnsi="微软雅黑" w:cs="微软雅黑" w:hint="eastAsia"/>
          <w:sz w:val="28"/>
          <w:szCs w:val="28"/>
        </w:rPr>
        <w:t>年成都市自主创新产品奖</w:t>
      </w:r>
      <w:r>
        <w:rPr>
          <w:rFonts w:ascii="微软雅黑" w:eastAsia="微软雅黑" w:hAnsi="微软雅黑" w:cs="微软雅黑" w:hint="eastAsia"/>
          <w:sz w:val="28"/>
          <w:szCs w:val="28"/>
        </w:rPr>
        <w:t xml:space="preserve"> </w:t>
      </w:r>
    </w:p>
    <w:p w:rsidR="00FF02F6" w:rsidRDefault="00506B70">
      <w:pPr>
        <w:spacing w:line="52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2010</w:t>
      </w:r>
      <w:r>
        <w:rPr>
          <w:rFonts w:ascii="微软雅黑" w:eastAsia="微软雅黑" w:hAnsi="微软雅黑" w:cs="微软雅黑" w:hint="eastAsia"/>
          <w:sz w:val="28"/>
          <w:szCs w:val="28"/>
        </w:rPr>
        <w:t>年获得中国国家专利证书</w:t>
      </w:r>
      <w:r>
        <w:rPr>
          <w:rFonts w:ascii="微软雅黑" w:eastAsia="微软雅黑" w:hAnsi="微软雅黑" w:cs="微软雅黑" w:hint="eastAsia"/>
          <w:sz w:val="28"/>
          <w:szCs w:val="28"/>
        </w:rPr>
        <w:t xml:space="preserve">       2011</w:t>
      </w:r>
      <w:r>
        <w:rPr>
          <w:rFonts w:ascii="微软雅黑" w:eastAsia="微软雅黑" w:hAnsi="微软雅黑" w:cs="微软雅黑" w:hint="eastAsia"/>
          <w:sz w:val="28"/>
          <w:szCs w:val="28"/>
        </w:rPr>
        <w:t>年该技术获成都市科技进步一等奖</w:t>
      </w:r>
      <w:r>
        <w:rPr>
          <w:rFonts w:ascii="微软雅黑" w:eastAsia="微软雅黑" w:hAnsi="微软雅黑" w:cs="微软雅黑" w:hint="eastAsia"/>
          <w:sz w:val="28"/>
          <w:szCs w:val="28"/>
        </w:rPr>
        <w:t xml:space="preserve"> </w:t>
      </w:r>
    </w:p>
    <w:p w:rsidR="00FF02F6" w:rsidRDefault="00506B70">
      <w:pPr>
        <w:spacing w:line="52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2013</w:t>
      </w:r>
      <w:r>
        <w:rPr>
          <w:rFonts w:ascii="微软雅黑" w:eastAsia="微软雅黑" w:hAnsi="微软雅黑" w:cs="微软雅黑" w:hint="eastAsia"/>
          <w:sz w:val="28"/>
          <w:szCs w:val="28"/>
        </w:rPr>
        <w:t>年获四川省科学技术进步奖</w:t>
      </w:r>
      <w:r>
        <w:rPr>
          <w:rFonts w:ascii="微软雅黑" w:eastAsia="微软雅黑" w:hAnsi="微软雅黑" w:cs="微软雅黑" w:hint="eastAsia"/>
          <w:sz w:val="28"/>
          <w:szCs w:val="28"/>
        </w:rPr>
        <w:t xml:space="preserve">     2013</w:t>
      </w:r>
      <w:r>
        <w:rPr>
          <w:rFonts w:ascii="微软雅黑" w:eastAsia="微软雅黑" w:hAnsi="微软雅黑" w:cs="微软雅黑" w:hint="eastAsia"/>
          <w:sz w:val="28"/>
          <w:szCs w:val="28"/>
        </w:rPr>
        <w:t>年获得四川省名优产品推荐证书</w:t>
      </w:r>
    </w:p>
    <w:p w:rsidR="00FF02F6" w:rsidRDefault="00506B70">
      <w:pPr>
        <w:spacing w:line="52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2011</w:t>
      </w:r>
      <w:r>
        <w:rPr>
          <w:rFonts w:ascii="微软雅黑" w:eastAsia="微软雅黑" w:hAnsi="微软雅黑" w:cs="微软雅黑" w:hint="eastAsia"/>
          <w:sz w:val="28"/>
          <w:szCs w:val="28"/>
        </w:rPr>
        <w:t>年国家发改委将该项目列入国家</w:t>
      </w:r>
      <w:r>
        <w:rPr>
          <w:rFonts w:ascii="微软雅黑" w:eastAsia="微软雅黑" w:hAnsi="微软雅黑" w:cs="微软雅黑" w:hint="eastAsia"/>
          <w:sz w:val="28"/>
          <w:szCs w:val="28"/>
        </w:rPr>
        <w:t>高新技术产业化示范工程</w:t>
      </w:r>
      <w:r>
        <w:rPr>
          <w:rFonts w:ascii="微软雅黑" w:eastAsia="微软雅黑" w:hAnsi="微软雅黑" w:cs="微软雅黑" w:hint="eastAsia"/>
          <w:sz w:val="28"/>
          <w:szCs w:val="28"/>
        </w:rPr>
        <w:t xml:space="preserve"> </w:t>
      </w:r>
    </w:p>
    <w:p w:rsidR="00FF02F6" w:rsidRDefault="00FF02F6">
      <w:pPr>
        <w:spacing w:line="520" w:lineRule="exact"/>
        <w:rPr>
          <w:rFonts w:ascii="微软雅黑" w:eastAsia="微软雅黑" w:hAnsi="微软雅黑" w:cs="微软雅黑"/>
          <w:b/>
          <w:bCs/>
          <w:color w:val="FF0000"/>
          <w:sz w:val="32"/>
          <w:szCs w:val="32"/>
        </w:rPr>
      </w:pPr>
    </w:p>
    <w:p w:rsidR="00FF02F6" w:rsidRDefault="00506B70">
      <w:pPr>
        <w:spacing w:line="520" w:lineRule="exact"/>
        <w:rPr>
          <w:rFonts w:ascii="微软雅黑" w:eastAsia="微软雅黑" w:hAnsi="微软雅黑" w:cs="微软雅黑"/>
          <w:b/>
          <w:bCs/>
          <w:color w:val="FF0000"/>
          <w:sz w:val="36"/>
          <w:szCs w:val="36"/>
        </w:rPr>
      </w:pPr>
      <w:r>
        <w:rPr>
          <w:rFonts w:ascii="微软雅黑" w:eastAsia="微软雅黑" w:hAnsi="微软雅黑" w:cs="微软雅黑" w:hint="eastAsia"/>
          <w:b/>
          <w:bCs/>
          <w:color w:val="FF0000"/>
          <w:sz w:val="36"/>
          <w:szCs w:val="36"/>
        </w:rPr>
        <w:t>一、销售实习生（</w:t>
      </w:r>
      <w:r>
        <w:rPr>
          <w:rFonts w:ascii="微软雅黑" w:eastAsia="微软雅黑" w:hAnsi="微软雅黑" w:cs="微软雅黑" w:hint="eastAsia"/>
          <w:b/>
          <w:bCs/>
          <w:color w:val="FF0000"/>
          <w:sz w:val="36"/>
          <w:szCs w:val="36"/>
        </w:rPr>
        <w:t>10</w:t>
      </w:r>
      <w:r>
        <w:rPr>
          <w:rFonts w:ascii="微软雅黑" w:eastAsia="微软雅黑" w:hAnsi="微软雅黑" w:cs="微软雅黑" w:hint="eastAsia"/>
          <w:b/>
          <w:bCs/>
          <w:color w:val="FF0000"/>
          <w:sz w:val="36"/>
          <w:szCs w:val="36"/>
        </w:rPr>
        <w:t>人）</w:t>
      </w:r>
    </w:p>
    <w:p w:rsidR="00FF02F6" w:rsidRDefault="00506B70">
      <w:pPr>
        <w:spacing w:line="520" w:lineRule="exact"/>
        <w:rPr>
          <w:rFonts w:ascii="微软雅黑" w:eastAsia="微软雅黑" w:hAnsi="微软雅黑" w:cs="微软雅黑"/>
          <w:sz w:val="28"/>
          <w:szCs w:val="28"/>
        </w:rPr>
      </w:pPr>
      <w:r>
        <w:rPr>
          <w:rFonts w:ascii="微软雅黑" w:eastAsia="微软雅黑" w:hAnsi="微软雅黑" w:cs="微软雅黑" w:hint="eastAsia"/>
          <w:b/>
          <w:bCs/>
          <w:color w:val="FF0000"/>
          <w:sz w:val="28"/>
          <w:szCs w:val="28"/>
        </w:rPr>
        <w:t>工作地点：</w:t>
      </w:r>
      <w:r>
        <w:rPr>
          <w:rFonts w:ascii="微软雅黑" w:eastAsia="微软雅黑" w:hAnsi="微软雅黑" w:cs="微软雅黑" w:hint="eastAsia"/>
          <w:sz w:val="28"/>
          <w:szCs w:val="28"/>
        </w:rPr>
        <w:t>湖南省内，根据个人意愿可派往：山东省、河南省、广西壮族自治区</w:t>
      </w:r>
    </w:p>
    <w:p w:rsidR="00FF02F6" w:rsidRDefault="00506B70">
      <w:pPr>
        <w:spacing w:line="520" w:lineRule="exact"/>
        <w:ind w:left="1960" w:hangingChars="700" w:hanging="1960"/>
        <w:rPr>
          <w:rFonts w:ascii="微软雅黑" w:eastAsia="微软雅黑" w:hAnsi="微软雅黑" w:cs="微软雅黑"/>
          <w:sz w:val="28"/>
          <w:szCs w:val="28"/>
        </w:rPr>
      </w:pPr>
      <w:r>
        <w:rPr>
          <w:rFonts w:ascii="微软雅黑" w:eastAsia="微软雅黑" w:hAnsi="微软雅黑" w:cs="微软雅黑" w:hint="eastAsia"/>
          <w:b/>
          <w:bCs/>
          <w:color w:val="FF0000"/>
          <w:sz w:val="28"/>
          <w:szCs w:val="28"/>
        </w:rPr>
        <w:t>工作职责：</w:t>
      </w:r>
      <w:r>
        <w:rPr>
          <w:rFonts w:ascii="微软雅黑" w:eastAsia="微软雅黑" w:hAnsi="微软雅黑" w:cs="微软雅黑" w:hint="eastAsia"/>
          <w:sz w:val="28"/>
          <w:szCs w:val="28"/>
        </w:rPr>
        <w:t>1</w:t>
      </w:r>
      <w:r>
        <w:rPr>
          <w:rFonts w:ascii="微软雅黑" w:eastAsia="微软雅黑" w:hAnsi="微软雅黑" w:cs="微软雅黑" w:hint="eastAsia"/>
          <w:sz w:val="28"/>
          <w:szCs w:val="28"/>
        </w:rPr>
        <w:t>、指定一名销售经理带训，跟着销售经理学习产品知识，掌握销售技巧，培养销售心态；</w:t>
      </w:r>
      <w:r>
        <w:rPr>
          <w:rFonts w:ascii="微软雅黑" w:eastAsia="微软雅黑" w:hAnsi="微软雅黑" w:cs="微软雅黑" w:hint="eastAsia"/>
          <w:sz w:val="28"/>
          <w:szCs w:val="28"/>
        </w:rPr>
        <w:t xml:space="preserve"> </w:t>
      </w:r>
    </w:p>
    <w:p w:rsidR="00FF02F6" w:rsidRDefault="00506B70">
      <w:pPr>
        <w:spacing w:line="520" w:lineRule="exact"/>
        <w:ind w:firstLineChars="500" w:firstLine="1400"/>
        <w:rPr>
          <w:rFonts w:ascii="微软雅黑" w:eastAsia="微软雅黑" w:hAnsi="微软雅黑" w:cs="微软雅黑"/>
          <w:sz w:val="28"/>
          <w:szCs w:val="28"/>
        </w:rPr>
      </w:pPr>
      <w:r>
        <w:rPr>
          <w:rFonts w:ascii="微软雅黑" w:eastAsia="微软雅黑" w:hAnsi="微软雅黑" w:cs="微软雅黑" w:hint="eastAsia"/>
          <w:sz w:val="28"/>
          <w:szCs w:val="28"/>
        </w:rPr>
        <w:t>2</w:t>
      </w:r>
      <w:r>
        <w:rPr>
          <w:rFonts w:ascii="微软雅黑" w:eastAsia="微软雅黑" w:hAnsi="微软雅黑" w:cs="微软雅黑" w:hint="eastAsia"/>
          <w:sz w:val="28"/>
          <w:szCs w:val="28"/>
        </w:rPr>
        <w:t>、协助销售经理或单独做好目标市场开发和维护等基础工作；</w:t>
      </w:r>
      <w:r>
        <w:rPr>
          <w:rFonts w:ascii="微软雅黑" w:eastAsia="微软雅黑" w:hAnsi="微软雅黑" w:cs="微软雅黑" w:hint="eastAsia"/>
          <w:sz w:val="28"/>
          <w:szCs w:val="28"/>
        </w:rPr>
        <w:t xml:space="preserve"> </w:t>
      </w:r>
    </w:p>
    <w:p w:rsidR="00FF02F6" w:rsidRDefault="00506B70">
      <w:pPr>
        <w:spacing w:line="520" w:lineRule="exact"/>
        <w:ind w:left="1820" w:hangingChars="650" w:hanging="1820"/>
        <w:rPr>
          <w:rFonts w:ascii="微软雅黑" w:eastAsia="微软雅黑" w:hAnsi="微软雅黑" w:cs="微软雅黑"/>
          <w:sz w:val="28"/>
          <w:szCs w:val="28"/>
        </w:rPr>
      </w:pPr>
      <w:r>
        <w:rPr>
          <w:rFonts w:ascii="微软雅黑" w:eastAsia="微软雅黑" w:hAnsi="微软雅黑" w:cs="微软雅黑" w:hint="eastAsia"/>
          <w:b/>
          <w:bCs/>
          <w:color w:val="FF0000"/>
          <w:sz w:val="28"/>
          <w:szCs w:val="28"/>
        </w:rPr>
        <w:t>任职条件：</w:t>
      </w:r>
      <w:r>
        <w:rPr>
          <w:rFonts w:ascii="微软雅黑" w:eastAsia="微软雅黑" w:hAnsi="微软雅黑" w:cs="微软雅黑" w:hint="eastAsia"/>
          <w:sz w:val="28"/>
          <w:szCs w:val="28"/>
        </w:rPr>
        <w:t>1</w:t>
      </w:r>
      <w:r>
        <w:rPr>
          <w:rFonts w:ascii="微软雅黑" w:eastAsia="微软雅黑" w:hAnsi="微软雅黑" w:cs="微软雅黑" w:hint="eastAsia"/>
          <w:sz w:val="28"/>
          <w:szCs w:val="28"/>
        </w:rPr>
        <w:t>、专科及以上学历，食品营养与检测专业、药物制剂技术、药物分析技术专业、</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医药营销专业、生物制药技术专业、药学等相关专业；</w:t>
      </w:r>
    </w:p>
    <w:p w:rsidR="00FF02F6" w:rsidRDefault="00506B70">
      <w:pPr>
        <w:spacing w:line="520" w:lineRule="exact"/>
        <w:ind w:firstLineChars="500" w:firstLine="14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2</w:t>
      </w:r>
      <w:r>
        <w:rPr>
          <w:rFonts w:ascii="微软雅黑" w:eastAsia="微软雅黑" w:hAnsi="微软雅黑" w:cs="微软雅黑" w:hint="eastAsia"/>
          <w:sz w:val="28"/>
          <w:szCs w:val="28"/>
        </w:rPr>
        <w:t>、热爱销售工作，梦想成功，想赚钱，有上进心，能适合出差；</w:t>
      </w:r>
    </w:p>
    <w:p w:rsidR="00FF02F6" w:rsidRDefault="00506B70">
      <w:pPr>
        <w:spacing w:line="520" w:lineRule="exact"/>
        <w:ind w:firstLineChars="500" w:firstLine="1400"/>
        <w:rPr>
          <w:rFonts w:ascii="微软雅黑" w:eastAsia="微软雅黑" w:hAnsi="微软雅黑" w:cs="微软雅黑"/>
          <w:sz w:val="28"/>
          <w:szCs w:val="28"/>
        </w:rPr>
      </w:pPr>
      <w:r>
        <w:rPr>
          <w:rFonts w:ascii="微软雅黑" w:eastAsia="微软雅黑" w:hAnsi="微软雅黑" w:cs="微软雅黑" w:hint="eastAsia"/>
          <w:sz w:val="28"/>
          <w:szCs w:val="28"/>
        </w:rPr>
        <w:t>3</w:t>
      </w:r>
      <w:r>
        <w:rPr>
          <w:rFonts w:ascii="微软雅黑" w:eastAsia="微软雅黑" w:hAnsi="微软雅黑" w:cs="微软雅黑" w:hint="eastAsia"/>
          <w:sz w:val="28"/>
          <w:szCs w:val="28"/>
        </w:rPr>
        <w:t>、性别不限，条件优秀者可适当放宽要求；</w:t>
      </w:r>
      <w:r>
        <w:rPr>
          <w:rFonts w:ascii="微软雅黑" w:eastAsia="微软雅黑" w:hAnsi="微软雅黑" w:cs="微软雅黑" w:hint="eastAsia"/>
          <w:sz w:val="28"/>
          <w:szCs w:val="28"/>
        </w:rPr>
        <w:t xml:space="preserve"> </w:t>
      </w:r>
    </w:p>
    <w:p w:rsidR="00FF02F6" w:rsidRDefault="00506B70">
      <w:pPr>
        <w:spacing w:line="520" w:lineRule="exact"/>
        <w:rPr>
          <w:rFonts w:ascii="微软雅黑" w:eastAsia="微软雅黑" w:hAnsi="微软雅黑" w:cs="微软雅黑"/>
          <w:b/>
          <w:bCs/>
          <w:color w:val="FF0000"/>
          <w:sz w:val="28"/>
          <w:szCs w:val="28"/>
        </w:rPr>
      </w:pPr>
      <w:r>
        <w:rPr>
          <w:rFonts w:ascii="微软雅黑" w:eastAsia="微软雅黑" w:hAnsi="微软雅黑" w:cs="微软雅黑" w:hint="eastAsia"/>
          <w:b/>
          <w:bCs/>
          <w:color w:val="FF0000"/>
          <w:sz w:val="28"/>
          <w:szCs w:val="28"/>
        </w:rPr>
        <w:t>待</w:t>
      </w:r>
      <w:r>
        <w:rPr>
          <w:rFonts w:ascii="微软雅黑" w:eastAsia="微软雅黑" w:hAnsi="微软雅黑" w:cs="微软雅黑" w:hint="eastAsia"/>
          <w:b/>
          <w:bCs/>
          <w:color w:val="FF0000"/>
          <w:sz w:val="28"/>
          <w:szCs w:val="28"/>
        </w:rPr>
        <w:t xml:space="preserve">    </w:t>
      </w:r>
      <w:r>
        <w:rPr>
          <w:rFonts w:ascii="微软雅黑" w:eastAsia="微软雅黑" w:hAnsi="微软雅黑" w:cs="微软雅黑" w:hint="eastAsia"/>
          <w:b/>
          <w:bCs/>
          <w:color w:val="FF0000"/>
          <w:sz w:val="28"/>
          <w:szCs w:val="28"/>
        </w:rPr>
        <w:t>遇：</w:t>
      </w:r>
    </w:p>
    <w:p w:rsidR="00FF02F6" w:rsidRDefault="00506B70">
      <w:pPr>
        <w:spacing w:line="520" w:lineRule="exact"/>
        <w:ind w:leftChars="304" w:left="1118" w:hangingChars="150" w:hanging="480"/>
        <w:rPr>
          <w:rFonts w:ascii="微软雅黑" w:eastAsia="微软雅黑" w:hAnsi="微软雅黑" w:cs="微软雅黑"/>
          <w:b/>
          <w:bCs/>
          <w:color w:val="0000FF"/>
          <w:sz w:val="32"/>
          <w:szCs w:val="32"/>
        </w:rPr>
      </w:pPr>
      <w:r>
        <w:rPr>
          <w:rFonts w:ascii="微软雅黑" w:eastAsia="微软雅黑" w:hAnsi="微软雅黑" w:cs="微软雅黑" w:hint="eastAsia"/>
          <w:b/>
          <w:bCs/>
          <w:color w:val="0000FF"/>
          <w:sz w:val="32"/>
          <w:szCs w:val="32"/>
        </w:rPr>
        <w:t>1</w:t>
      </w:r>
      <w:r>
        <w:rPr>
          <w:rFonts w:ascii="微软雅黑" w:eastAsia="微软雅黑" w:hAnsi="微软雅黑" w:cs="微软雅黑" w:hint="eastAsia"/>
          <w:b/>
          <w:bCs/>
          <w:color w:val="0000FF"/>
          <w:sz w:val="32"/>
          <w:szCs w:val="32"/>
        </w:rPr>
        <w:t>、实习期工资：基本工资</w:t>
      </w:r>
      <w:r>
        <w:rPr>
          <w:rFonts w:ascii="微软雅黑" w:eastAsia="微软雅黑" w:hAnsi="微软雅黑" w:cs="微软雅黑" w:hint="eastAsia"/>
          <w:b/>
          <w:bCs/>
          <w:color w:val="0000FF"/>
          <w:sz w:val="32"/>
          <w:szCs w:val="32"/>
        </w:rPr>
        <w:t>2000</w:t>
      </w:r>
      <w:r>
        <w:rPr>
          <w:rFonts w:ascii="微软雅黑" w:eastAsia="微软雅黑" w:hAnsi="微软雅黑" w:cs="微软雅黑" w:hint="eastAsia"/>
          <w:b/>
          <w:bCs/>
          <w:color w:val="0000FF"/>
          <w:sz w:val="32"/>
          <w:szCs w:val="32"/>
        </w:rPr>
        <w:t>元</w:t>
      </w:r>
      <w:r>
        <w:rPr>
          <w:rFonts w:ascii="微软雅黑" w:eastAsia="微软雅黑" w:hAnsi="微软雅黑" w:cs="微软雅黑" w:hint="eastAsia"/>
          <w:b/>
          <w:bCs/>
          <w:color w:val="0000FF"/>
          <w:sz w:val="32"/>
          <w:szCs w:val="32"/>
        </w:rPr>
        <w:t>/</w:t>
      </w:r>
      <w:r>
        <w:rPr>
          <w:rFonts w:ascii="微软雅黑" w:eastAsia="微软雅黑" w:hAnsi="微软雅黑" w:cs="微软雅黑" w:hint="eastAsia"/>
          <w:b/>
          <w:bCs/>
          <w:color w:val="0000FF"/>
          <w:sz w:val="32"/>
          <w:szCs w:val="32"/>
        </w:rPr>
        <w:t>月</w:t>
      </w:r>
      <w:r>
        <w:rPr>
          <w:rFonts w:ascii="微软雅黑" w:eastAsia="微软雅黑" w:hAnsi="微软雅黑" w:cs="微软雅黑" w:hint="eastAsia"/>
          <w:b/>
          <w:bCs/>
          <w:color w:val="0000FF"/>
          <w:sz w:val="32"/>
          <w:szCs w:val="32"/>
        </w:rPr>
        <w:t>+</w:t>
      </w:r>
      <w:r>
        <w:rPr>
          <w:rFonts w:ascii="微软雅黑" w:eastAsia="微软雅黑" w:hAnsi="微软雅黑" w:cs="微软雅黑" w:hint="eastAsia"/>
          <w:b/>
          <w:bCs/>
          <w:color w:val="0000FF"/>
          <w:sz w:val="32"/>
          <w:szCs w:val="32"/>
        </w:rPr>
        <w:t>电话补助</w:t>
      </w:r>
      <w:r>
        <w:rPr>
          <w:rFonts w:ascii="微软雅黑" w:eastAsia="微软雅黑" w:hAnsi="微软雅黑" w:cs="微软雅黑" w:hint="eastAsia"/>
          <w:b/>
          <w:bCs/>
          <w:color w:val="0000FF"/>
          <w:sz w:val="32"/>
          <w:szCs w:val="32"/>
        </w:rPr>
        <w:t>100</w:t>
      </w:r>
      <w:r>
        <w:rPr>
          <w:rFonts w:ascii="微软雅黑" w:eastAsia="微软雅黑" w:hAnsi="微软雅黑" w:cs="微软雅黑" w:hint="eastAsia"/>
          <w:b/>
          <w:bCs/>
          <w:color w:val="0000FF"/>
          <w:sz w:val="32"/>
          <w:szCs w:val="32"/>
        </w:rPr>
        <w:t>元</w:t>
      </w:r>
      <w:r>
        <w:rPr>
          <w:rFonts w:ascii="微软雅黑" w:eastAsia="微软雅黑" w:hAnsi="微软雅黑" w:cs="微软雅黑" w:hint="eastAsia"/>
          <w:b/>
          <w:bCs/>
          <w:color w:val="0000FF"/>
          <w:sz w:val="32"/>
          <w:szCs w:val="32"/>
        </w:rPr>
        <w:t>/</w:t>
      </w:r>
      <w:r>
        <w:rPr>
          <w:rFonts w:ascii="微软雅黑" w:eastAsia="微软雅黑" w:hAnsi="微软雅黑" w:cs="微软雅黑" w:hint="eastAsia"/>
          <w:b/>
          <w:bCs/>
          <w:color w:val="0000FF"/>
          <w:sz w:val="32"/>
          <w:szCs w:val="32"/>
        </w:rPr>
        <w:t>月</w:t>
      </w:r>
      <w:r>
        <w:rPr>
          <w:rFonts w:ascii="微软雅黑" w:eastAsia="微软雅黑" w:hAnsi="微软雅黑" w:cs="微软雅黑" w:hint="eastAsia"/>
          <w:b/>
          <w:bCs/>
          <w:color w:val="0000FF"/>
          <w:sz w:val="32"/>
          <w:szCs w:val="32"/>
        </w:rPr>
        <w:t>+</w:t>
      </w:r>
      <w:r>
        <w:rPr>
          <w:rFonts w:ascii="微软雅黑" w:eastAsia="微软雅黑" w:hAnsi="微软雅黑" w:cs="微软雅黑" w:hint="eastAsia"/>
          <w:b/>
          <w:bCs/>
          <w:color w:val="0000FF"/>
          <w:sz w:val="32"/>
          <w:szCs w:val="32"/>
        </w:rPr>
        <w:t>年终奖金（根据表现综合考评）包住宿，出差费用实报实销。</w:t>
      </w:r>
    </w:p>
    <w:p w:rsidR="00FF02F6" w:rsidRDefault="00506B70">
      <w:pPr>
        <w:spacing w:line="520" w:lineRule="exact"/>
        <w:ind w:leftChars="304" w:left="1118" w:hangingChars="150" w:hanging="480"/>
        <w:rPr>
          <w:rFonts w:ascii="微软雅黑" w:eastAsia="微软雅黑" w:hAnsi="微软雅黑" w:cs="微软雅黑"/>
          <w:b/>
          <w:bCs/>
          <w:color w:val="0000FF"/>
          <w:sz w:val="32"/>
          <w:szCs w:val="32"/>
        </w:rPr>
      </w:pPr>
      <w:r>
        <w:rPr>
          <w:rFonts w:ascii="微软雅黑" w:eastAsia="微软雅黑" w:hAnsi="微软雅黑" w:cs="微软雅黑" w:hint="eastAsia"/>
          <w:b/>
          <w:bCs/>
          <w:color w:val="0000FF"/>
          <w:sz w:val="32"/>
          <w:szCs w:val="32"/>
        </w:rPr>
        <w:t>2</w:t>
      </w:r>
      <w:r>
        <w:rPr>
          <w:rFonts w:ascii="微软雅黑" w:eastAsia="微软雅黑" w:hAnsi="微软雅黑" w:cs="微软雅黑" w:hint="eastAsia"/>
          <w:b/>
          <w:bCs/>
          <w:color w:val="0000FF"/>
          <w:sz w:val="32"/>
          <w:szCs w:val="32"/>
        </w:rPr>
        <w:t>、实习期结束，经考核优秀者毕业后立即转正，转正基本工资：</w:t>
      </w:r>
      <w:r>
        <w:rPr>
          <w:rFonts w:ascii="微软雅黑" w:eastAsia="微软雅黑" w:hAnsi="微软雅黑" w:cs="微软雅黑" w:hint="eastAsia"/>
          <w:b/>
          <w:bCs/>
          <w:color w:val="0000FF"/>
          <w:sz w:val="32"/>
          <w:szCs w:val="32"/>
        </w:rPr>
        <w:t>3000-3500</w:t>
      </w:r>
      <w:r>
        <w:rPr>
          <w:rFonts w:ascii="微软雅黑" w:eastAsia="微软雅黑" w:hAnsi="微软雅黑" w:cs="微软雅黑" w:hint="eastAsia"/>
          <w:b/>
          <w:bCs/>
          <w:color w:val="0000FF"/>
          <w:sz w:val="32"/>
          <w:szCs w:val="32"/>
        </w:rPr>
        <w:t>元</w:t>
      </w:r>
      <w:r>
        <w:rPr>
          <w:rFonts w:ascii="微软雅黑" w:eastAsia="微软雅黑" w:hAnsi="微软雅黑" w:cs="微软雅黑" w:hint="eastAsia"/>
          <w:b/>
          <w:bCs/>
          <w:color w:val="0000FF"/>
          <w:sz w:val="32"/>
          <w:szCs w:val="32"/>
        </w:rPr>
        <w:t>/</w:t>
      </w:r>
      <w:r>
        <w:rPr>
          <w:rFonts w:ascii="微软雅黑" w:eastAsia="微软雅黑" w:hAnsi="微软雅黑" w:cs="微软雅黑" w:hint="eastAsia"/>
          <w:b/>
          <w:bCs/>
          <w:color w:val="0000FF"/>
          <w:sz w:val="32"/>
          <w:szCs w:val="32"/>
        </w:rPr>
        <w:t>月</w:t>
      </w:r>
      <w:r>
        <w:rPr>
          <w:rFonts w:ascii="微软雅黑" w:eastAsia="微软雅黑" w:hAnsi="微软雅黑" w:cs="微软雅黑" w:hint="eastAsia"/>
          <w:b/>
          <w:bCs/>
          <w:color w:val="0000FF"/>
          <w:sz w:val="32"/>
          <w:szCs w:val="32"/>
        </w:rPr>
        <w:t>+</w:t>
      </w:r>
      <w:r>
        <w:rPr>
          <w:rFonts w:ascii="微软雅黑" w:eastAsia="微软雅黑" w:hAnsi="微软雅黑" w:cs="微软雅黑" w:hint="eastAsia"/>
          <w:b/>
          <w:bCs/>
          <w:color w:val="0000FF"/>
          <w:sz w:val="32"/>
          <w:szCs w:val="32"/>
        </w:rPr>
        <w:t>电话补助</w:t>
      </w:r>
      <w:r>
        <w:rPr>
          <w:rFonts w:ascii="微软雅黑" w:eastAsia="微软雅黑" w:hAnsi="微软雅黑" w:cs="微软雅黑" w:hint="eastAsia"/>
          <w:b/>
          <w:bCs/>
          <w:color w:val="0000FF"/>
          <w:sz w:val="32"/>
          <w:szCs w:val="32"/>
        </w:rPr>
        <w:t>100</w:t>
      </w:r>
      <w:r>
        <w:rPr>
          <w:rFonts w:ascii="微软雅黑" w:eastAsia="微软雅黑" w:hAnsi="微软雅黑" w:cs="微软雅黑" w:hint="eastAsia"/>
          <w:b/>
          <w:bCs/>
          <w:color w:val="0000FF"/>
          <w:sz w:val="32"/>
          <w:szCs w:val="32"/>
        </w:rPr>
        <w:t>元</w:t>
      </w:r>
      <w:r>
        <w:rPr>
          <w:rFonts w:ascii="微软雅黑" w:eastAsia="微软雅黑" w:hAnsi="微软雅黑" w:cs="微软雅黑" w:hint="eastAsia"/>
          <w:b/>
          <w:bCs/>
          <w:color w:val="0000FF"/>
          <w:sz w:val="32"/>
          <w:szCs w:val="32"/>
        </w:rPr>
        <w:t>/</w:t>
      </w:r>
      <w:r>
        <w:rPr>
          <w:rFonts w:ascii="微软雅黑" w:eastAsia="微软雅黑" w:hAnsi="微软雅黑" w:cs="微软雅黑" w:hint="eastAsia"/>
          <w:b/>
          <w:bCs/>
          <w:color w:val="0000FF"/>
          <w:sz w:val="32"/>
          <w:szCs w:val="32"/>
        </w:rPr>
        <w:t>月</w:t>
      </w:r>
      <w:r>
        <w:rPr>
          <w:rFonts w:ascii="微软雅黑" w:eastAsia="微软雅黑" w:hAnsi="微软雅黑" w:cs="微软雅黑" w:hint="eastAsia"/>
          <w:b/>
          <w:bCs/>
          <w:color w:val="0000FF"/>
          <w:sz w:val="32"/>
          <w:szCs w:val="32"/>
        </w:rPr>
        <w:t>+</w:t>
      </w:r>
      <w:r>
        <w:rPr>
          <w:rFonts w:ascii="微软雅黑" w:eastAsia="微软雅黑" w:hAnsi="微软雅黑" w:cs="微软雅黑" w:hint="eastAsia"/>
          <w:b/>
          <w:bCs/>
          <w:color w:val="0000FF"/>
          <w:sz w:val="32"/>
          <w:szCs w:val="32"/>
        </w:rPr>
        <w:t>提成</w:t>
      </w:r>
      <w:r>
        <w:rPr>
          <w:rFonts w:ascii="微软雅黑" w:eastAsia="微软雅黑" w:hAnsi="微软雅黑" w:cs="微软雅黑" w:hint="eastAsia"/>
          <w:b/>
          <w:bCs/>
          <w:color w:val="0000FF"/>
          <w:sz w:val="32"/>
          <w:szCs w:val="32"/>
        </w:rPr>
        <w:t>+</w:t>
      </w:r>
      <w:r>
        <w:rPr>
          <w:rFonts w:ascii="微软雅黑" w:eastAsia="微软雅黑" w:hAnsi="微软雅黑" w:cs="微软雅黑" w:hint="eastAsia"/>
          <w:b/>
          <w:bCs/>
          <w:color w:val="0000FF"/>
          <w:sz w:val="32"/>
          <w:szCs w:val="32"/>
        </w:rPr>
        <w:t>奖金</w:t>
      </w:r>
    </w:p>
    <w:p w:rsidR="00FF02F6" w:rsidRDefault="00506B70">
      <w:pPr>
        <w:spacing w:line="520" w:lineRule="exact"/>
        <w:rPr>
          <w:rFonts w:ascii="微软雅黑" w:eastAsia="微软雅黑" w:hAnsi="微软雅黑" w:cs="微软雅黑"/>
          <w:b/>
          <w:bCs/>
          <w:color w:val="FF0000"/>
          <w:sz w:val="28"/>
          <w:szCs w:val="28"/>
        </w:rPr>
      </w:pPr>
      <w:r>
        <w:rPr>
          <w:rFonts w:ascii="微软雅黑" w:eastAsia="微软雅黑" w:hAnsi="微软雅黑" w:cs="微软雅黑" w:hint="eastAsia"/>
          <w:b/>
          <w:bCs/>
          <w:color w:val="FF0000"/>
          <w:sz w:val="28"/>
          <w:szCs w:val="28"/>
        </w:rPr>
        <w:t>培训安排：</w:t>
      </w:r>
    </w:p>
    <w:p w:rsidR="00FF02F6" w:rsidRDefault="00506B70">
      <w:pPr>
        <w:spacing w:line="520" w:lineRule="exact"/>
        <w:ind w:firstLineChars="200" w:firstLine="640"/>
        <w:rPr>
          <w:rFonts w:ascii="微软雅黑" w:eastAsia="微软雅黑" w:hAnsi="微软雅黑" w:cs="微软雅黑"/>
          <w:sz w:val="28"/>
          <w:szCs w:val="28"/>
        </w:rPr>
      </w:pPr>
      <w:r>
        <w:rPr>
          <w:rFonts w:ascii="微软雅黑" w:eastAsia="微软雅黑" w:hAnsi="微软雅黑" w:cs="微软雅黑" w:hint="eastAsia"/>
          <w:b/>
          <w:bCs/>
          <w:color w:val="0000FF"/>
          <w:sz w:val="32"/>
          <w:szCs w:val="32"/>
        </w:rPr>
        <w:t>1</w:t>
      </w:r>
      <w:r>
        <w:rPr>
          <w:rFonts w:ascii="微软雅黑" w:eastAsia="微软雅黑" w:hAnsi="微软雅黑" w:cs="微软雅黑" w:hint="eastAsia"/>
          <w:b/>
          <w:bCs/>
          <w:color w:val="0000FF"/>
          <w:sz w:val="32"/>
          <w:szCs w:val="32"/>
        </w:rPr>
        <w:t>、实习入职后：</w:t>
      </w:r>
      <w:r>
        <w:rPr>
          <w:rFonts w:ascii="微软雅黑" w:eastAsia="微软雅黑" w:hAnsi="微软雅黑" w:cs="微软雅黑" w:hint="eastAsia"/>
          <w:sz w:val="28"/>
          <w:szCs w:val="28"/>
        </w:rPr>
        <w:t>专业知识，产品知识，销售技能，销售技巧，职业心态，模拟拜访，课件授课等培训内容，待学员全部掌握方可下市场开展工作；</w:t>
      </w:r>
    </w:p>
    <w:p w:rsidR="00FF02F6" w:rsidRDefault="00506B70">
      <w:pPr>
        <w:spacing w:line="520" w:lineRule="exact"/>
        <w:ind w:firstLineChars="200" w:firstLine="640"/>
        <w:rPr>
          <w:rFonts w:ascii="微软雅黑" w:eastAsia="微软雅黑" w:hAnsi="微软雅黑" w:cs="微软雅黑"/>
          <w:sz w:val="28"/>
          <w:szCs w:val="28"/>
        </w:rPr>
      </w:pPr>
      <w:r>
        <w:rPr>
          <w:rFonts w:ascii="微软雅黑" w:eastAsia="微软雅黑" w:hAnsi="微软雅黑" w:cs="微软雅黑" w:hint="eastAsia"/>
          <w:b/>
          <w:bCs/>
          <w:color w:val="0000FF"/>
          <w:sz w:val="32"/>
          <w:szCs w:val="32"/>
        </w:rPr>
        <w:t>2</w:t>
      </w:r>
      <w:r>
        <w:rPr>
          <w:rFonts w:ascii="微软雅黑" w:eastAsia="微软雅黑" w:hAnsi="微软雅黑" w:cs="微软雅黑" w:hint="eastAsia"/>
          <w:b/>
          <w:bCs/>
          <w:color w:val="0000FF"/>
          <w:sz w:val="32"/>
          <w:szCs w:val="32"/>
        </w:rPr>
        <w:t>、市场实操带训：</w:t>
      </w:r>
      <w:r>
        <w:rPr>
          <w:rFonts w:ascii="微软雅黑" w:eastAsia="微软雅黑" w:hAnsi="微软雅黑" w:cs="微软雅黑" w:hint="eastAsia"/>
          <w:sz w:val="28"/>
          <w:szCs w:val="28"/>
        </w:rPr>
        <w:t>有专门的销售经理进行市场实操带训，教学员如何进行拜访和沟通，晚上进行总结分析指导，让学员能够及时掌握；</w:t>
      </w:r>
    </w:p>
    <w:p w:rsidR="00FF02F6" w:rsidRDefault="00506B70">
      <w:pPr>
        <w:spacing w:line="520" w:lineRule="exact"/>
        <w:ind w:firstLineChars="200" w:firstLine="640"/>
        <w:rPr>
          <w:rFonts w:ascii="微软雅黑" w:eastAsia="微软雅黑" w:hAnsi="微软雅黑" w:cs="微软雅黑"/>
          <w:sz w:val="28"/>
          <w:szCs w:val="28"/>
        </w:rPr>
      </w:pPr>
      <w:r>
        <w:rPr>
          <w:rFonts w:ascii="微软雅黑" w:eastAsia="微软雅黑" w:hAnsi="微软雅黑" w:cs="微软雅黑" w:hint="eastAsia"/>
          <w:b/>
          <w:bCs/>
          <w:color w:val="0000FF"/>
          <w:sz w:val="32"/>
          <w:szCs w:val="32"/>
        </w:rPr>
        <w:t>3</w:t>
      </w:r>
      <w:r>
        <w:rPr>
          <w:rFonts w:ascii="微软雅黑" w:eastAsia="微软雅黑" w:hAnsi="微软雅黑" w:cs="微软雅黑" w:hint="eastAsia"/>
          <w:b/>
          <w:bCs/>
          <w:color w:val="0000FF"/>
          <w:sz w:val="32"/>
          <w:szCs w:val="32"/>
        </w:rPr>
        <w:t>、专题培训：</w:t>
      </w:r>
      <w:r>
        <w:rPr>
          <w:rFonts w:ascii="微软雅黑" w:eastAsia="微软雅黑" w:hAnsi="微软雅黑" w:cs="微软雅黑" w:hint="eastAsia"/>
          <w:sz w:val="28"/>
          <w:szCs w:val="28"/>
        </w:rPr>
        <w:t>每月办事处会组织</w:t>
      </w:r>
      <w:r>
        <w:rPr>
          <w:rFonts w:ascii="微软雅黑" w:eastAsia="微软雅黑" w:hAnsi="微软雅黑" w:cs="微软雅黑" w:hint="eastAsia"/>
          <w:sz w:val="28"/>
          <w:szCs w:val="28"/>
        </w:rPr>
        <w:t>1-2</w:t>
      </w:r>
      <w:r>
        <w:rPr>
          <w:rFonts w:ascii="微软雅黑" w:eastAsia="微软雅黑" w:hAnsi="微软雅黑" w:cs="微软雅黑" w:hint="eastAsia"/>
          <w:sz w:val="28"/>
          <w:szCs w:val="28"/>
        </w:rPr>
        <w:t>次专题培训，针对当前市场碰到的问题进行分析诊断，提出方案。同时计划性组织如：时间管理，酒桌文化与礼仪，中国茶文化，中国烟酒文化，中国地域特色介绍等专题培训，拓展学员的知识面，提高拜访效率；</w:t>
      </w:r>
    </w:p>
    <w:p w:rsidR="00FF02F6" w:rsidRDefault="00506B70">
      <w:pPr>
        <w:spacing w:line="520" w:lineRule="exact"/>
        <w:ind w:firstLineChars="200" w:firstLine="640"/>
        <w:rPr>
          <w:rFonts w:ascii="微软雅黑" w:eastAsia="微软雅黑" w:hAnsi="微软雅黑" w:cs="微软雅黑"/>
          <w:sz w:val="28"/>
          <w:szCs w:val="28"/>
        </w:rPr>
      </w:pPr>
      <w:r>
        <w:rPr>
          <w:rFonts w:ascii="微软雅黑" w:eastAsia="微软雅黑" w:hAnsi="微软雅黑" w:cs="微软雅黑" w:hint="eastAsia"/>
          <w:b/>
          <w:bCs/>
          <w:color w:val="0000FF"/>
          <w:sz w:val="32"/>
          <w:szCs w:val="32"/>
        </w:rPr>
        <w:t>4</w:t>
      </w:r>
      <w:r>
        <w:rPr>
          <w:rFonts w:ascii="微软雅黑" w:eastAsia="微软雅黑" w:hAnsi="微软雅黑" w:cs="微软雅黑" w:hint="eastAsia"/>
          <w:b/>
          <w:bCs/>
          <w:color w:val="0000FF"/>
          <w:sz w:val="32"/>
          <w:szCs w:val="32"/>
        </w:rPr>
        <w:t>、提升分享培训：</w:t>
      </w:r>
      <w:r>
        <w:rPr>
          <w:rFonts w:ascii="微软雅黑" w:eastAsia="微软雅黑" w:hAnsi="微软雅黑" w:cs="微软雅黑" w:hint="eastAsia"/>
          <w:sz w:val="28"/>
          <w:szCs w:val="28"/>
        </w:rPr>
        <w:t>对表现突出优秀的员工，我们会给出专门的提升培训，如销售管理，销售技巧提升等培训，对优秀案例，失败案例进行分析分享；</w:t>
      </w:r>
    </w:p>
    <w:p w:rsidR="00FF02F6" w:rsidRDefault="00506B70">
      <w:pPr>
        <w:spacing w:line="520" w:lineRule="exact"/>
        <w:rPr>
          <w:rFonts w:ascii="微软雅黑" w:eastAsia="微软雅黑" w:hAnsi="微软雅黑" w:cs="微软雅黑"/>
          <w:b/>
          <w:bCs/>
          <w:color w:val="FF0000"/>
          <w:sz w:val="28"/>
          <w:szCs w:val="28"/>
        </w:rPr>
      </w:pPr>
      <w:r>
        <w:rPr>
          <w:rFonts w:ascii="微软雅黑" w:eastAsia="微软雅黑" w:hAnsi="微软雅黑" w:cs="微软雅黑" w:hint="eastAsia"/>
          <w:b/>
          <w:bCs/>
          <w:color w:val="FF0000"/>
          <w:sz w:val="28"/>
          <w:szCs w:val="28"/>
        </w:rPr>
        <w:t>晋升空间：</w:t>
      </w:r>
    </w:p>
    <w:p w:rsidR="00FF02F6" w:rsidRDefault="00506B70">
      <w:pPr>
        <w:spacing w:line="52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1</w:t>
      </w:r>
      <w:r>
        <w:rPr>
          <w:rFonts w:ascii="微软雅黑" w:eastAsia="微软雅黑" w:hAnsi="微软雅黑" w:cs="微软雅黑" w:hint="eastAsia"/>
          <w:sz w:val="28"/>
          <w:szCs w:val="28"/>
        </w:rPr>
        <w:t>、公司所有管理岗位均从内部选拔，员</w:t>
      </w:r>
      <w:r>
        <w:rPr>
          <w:rFonts w:ascii="微软雅黑" w:eastAsia="微软雅黑" w:hAnsi="微软雅黑" w:cs="微软雅黑" w:hint="eastAsia"/>
          <w:sz w:val="28"/>
          <w:szCs w:val="28"/>
        </w:rPr>
        <w:t>工表现优秀，业绩突出可快速提拨为区域经理，大区经理，省区经理，成为各岗位的管理人员，公司目前处于市场急剧拓展阶段，全国很多省市没有大规模开展销售项目，新员工的晋升空间非常大；</w:t>
      </w:r>
    </w:p>
    <w:p w:rsidR="00FF02F6" w:rsidRDefault="00506B70">
      <w:pPr>
        <w:spacing w:line="52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2</w:t>
      </w:r>
      <w:r>
        <w:rPr>
          <w:rFonts w:ascii="微软雅黑" w:eastAsia="微软雅黑" w:hAnsi="微软雅黑" w:cs="微软雅黑" w:hint="eastAsia"/>
          <w:sz w:val="28"/>
          <w:szCs w:val="28"/>
        </w:rPr>
        <w:t>、优秀员工若不愿意担任管理岗位可提升为中级代表，高级代表享受高薪，高提成；</w:t>
      </w:r>
    </w:p>
    <w:p w:rsidR="00FF02F6" w:rsidRDefault="00FF02F6">
      <w:pPr>
        <w:jc w:val="center"/>
        <w:rPr>
          <w:sz w:val="24"/>
        </w:rPr>
      </w:pPr>
      <w:bookmarkStart w:id="0" w:name="_GoBack"/>
      <w:bookmarkEnd w:id="0"/>
    </w:p>
    <w:sectPr w:rsidR="00FF02F6" w:rsidSect="00FF02F6">
      <w:pgSz w:w="11906" w:h="16838"/>
      <w:pgMar w:top="794" w:right="851" w:bottom="737" w:left="851"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B70" w:rsidRDefault="00506B70" w:rsidP="009123F2">
      <w:r>
        <w:separator/>
      </w:r>
    </w:p>
  </w:endnote>
  <w:endnote w:type="continuationSeparator" w:id="1">
    <w:p w:rsidR="00506B70" w:rsidRDefault="00506B70" w:rsidP="009123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B70" w:rsidRDefault="00506B70" w:rsidP="009123F2">
      <w:r>
        <w:separator/>
      </w:r>
    </w:p>
  </w:footnote>
  <w:footnote w:type="continuationSeparator" w:id="1">
    <w:p w:rsidR="00506B70" w:rsidRDefault="00506B70" w:rsidP="009123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326D13"/>
    <w:rsid w:val="00022148"/>
    <w:rsid w:val="00086180"/>
    <w:rsid w:val="000C7616"/>
    <w:rsid w:val="00101533"/>
    <w:rsid w:val="00323B43"/>
    <w:rsid w:val="00326D13"/>
    <w:rsid w:val="003D37D8"/>
    <w:rsid w:val="00427C9D"/>
    <w:rsid w:val="004358AB"/>
    <w:rsid w:val="00445C60"/>
    <w:rsid w:val="00495924"/>
    <w:rsid w:val="005065D4"/>
    <w:rsid w:val="00506B70"/>
    <w:rsid w:val="005608AB"/>
    <w:rsid w:val="00621ABA"/>
    <w:rsid w:val="00622A67"/>
    <w:rsid w:val="006958BB"/>
    <w:rsid w:val="006C0087"/>
    <w:rsid w:val="00717E60"/>
    <w:rsid w:val="007B501D"/>
    <w:rsid w:val="008B7726"/>
    <w:rsid w:val="008C70F6"/>
    <w:rsid w:val="009123F2"/>
    <w:rsid w:val="009B0EFE"/>
    <w:rsid w:val="00AB47A5"/>
    <w:rsid w:val="00D34F21"/>
    <w:rsid w:val="00D74E7B"/>
    <w:rsid w:val="00E4082A"/>
    <w:rsid w:val="00F32F7C"/>
    <w:rsid w:val="00F623EC"/>
    <w:rsid w:val="00FF02F6"/>
    <w:rsid w:val="1E6325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2F6"/>
    <w:pPr>
      <w:widowControl w:val="0"/>
      <w:jc w:val="both"/>
    </w:pPr>
    <w:rPr>
      <w:rFonts w:ascii="Times New Roman" w:eastAsia="宋体" w:hAnsi="Times New Roman" w:cs="Times New Roman"/>
      <w:kern w:val="2"/>
      <w:sz w:val="21"/>
      <w:szCs w:val="24"/>
    </w:rPr>
  </w:style>
  <w:style w:type="paragraph" w:styleId="4">
    <w:name w:val="heading 4"/>
    <w:basedOn w:val="a"/>
    <w:next w:val="a"/>
    <w:link w:val="4Char"/>
    <w:uiPriority w:val="9"/>
    <w:qFormat/>
    <w:rsid w:val="00FF02F6"/>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F02F6"/>
    <w:rPr>
      <w:sz w:val="18"/>
      <w:szCs w:val="18"/>
    </w:rPr>
  </w:style>
  <w:style w:type="paragraph" w:styleId="a4">
    <w:name w:val="footer"/>
    <w:basedOn w:val="a"/>
    <w:link w:val="Char0"/>
    <w:uiPriority w:val="99"/>
    <w:unhideWhenUsed/>
    <w:qFormat/>
    <w:rsid w:val="00FF02F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F02F6"/>
    <w:pPr>
      <w:pBdr>
        <w:bottom w:val="single" w:sz="6" w:space="1" w:color="auto"/>
      </w:pBdr>
      <w:tabs>
        <w:tab w:val="center" w:pos="4153"/>
        <w:tab w:val="right" w:pos="8306"/>
      </w:tabs>
      <w:snapToGrid w:val="0"/>
      <w:jc w:val="center"/>
    </w:pPr>
    <w:rPr>
      <w:sz w:val="18"/>
      <w:szCs w:val="18"/>
    </w:rPr>
  </w:style>
  <w:style w:type="character" w:styleId="a6">
    <w:name w:val="Hyperlink"/>
    <w:uiPriority w:val="99"/>
    <w:qFormat/>
    <w:rsid w:val="00FF02F6"/>
    <w:rPr>
      <w:color w:val="0000FF"/>
      <w:u w:val="single"/>
    </w:rPr>
  </w:style>
  <w:style w:type="character" w:customStyle="1" w:styleId="Char1">
    <w:name w:val="页眉 Char"/>
    <w:basedOn w:val="a0"/>
    <w:link w:val="a5"/>
    <w:uiPriority w:val="99"/>
    <w:semiHidden/>
    <w:rsid w:val="00FF02F6"/>
    <w:rPr>
      <w:rFonts w:ascii="Times New Roman" w:eastAsia="宋体" w:hAnsi="Times New Roman" w:cs="Times New Roman"/>
      <w:kern w:val="2"/>
      <w:sz w:val="18"/>
      <w:szCs w:val="18"/>
    </w:rPr>
  </w:style>
  <w:style w:type="character" w:customStyle="1" w:styleId="Char0">
    <w:name w:val="页脚 Char"/>
    <w:basedOn w:val="a0"/>
    <w:link w:val="a4"/>
    <w:uiPriority w:val="99"/>
    <w:semiHidden/>
    <w:rsid w:val="00FF02F6"/>
    <w:rPr>
      <w:rFonts w:ascii="Times New Roman" w:eastAsia="宋体" w:hAnsi="Times New Roman" w:cs="Times New Roman"/>
      <w:kern w:val="2"/>
      <w:sz w:val="18"/>
      <w:szCs w:val="18"/>
    </w:rPr>
  </w:style>
  <w:style w:type="character" w:customStyle="1" w:styleId="4Char">
    <w:name w:val="标题 4 Char"/>
    <w:basedOn w:val="a0"/>
    <w:link w:val="4"/>
    <w:uiPriority w:val="9"/>
    <w:qFormat/>
    <w:rsid w:val="00FF02F6"/>
    <w:rPr>
      <w:rFonts w:ascii="宋体" w:eastAsia="宋体" w:hAnsi="宋体" w:cs="宋体"/>
      <w:b/>
      <w:bCs/>
      <w:sz w:val="24"/>
      <w:szCs w:val="24"/>
    </w:rPr>
  </w:style>
  <w:style w:type="character" w:customStyle="1" w:styleId="Char">
    <w:name w:val="批注框文本 Char"/>
    <w:basedOn w:val="a0"/>
    <w:link w:val="a3"/>
    <w:uiPriority w:val="99"/>
    <w:semiHidden/>
    <w:rsid w:val="00FF02F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1249</Characters>
  <Application>Microsoft Office Word</Application>
  <DocSecurity>0</DocSecurity>
  <Lines>10</Lines>
  <Paragraphs>2</Paragraphs>
  <ScaleCrop>false</ScaleCrop>
  <Company>Microsoft</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2017-03-30T03:39:00Z</dcterms:created>
  <dcterms:modified xsi:type="dcterms:W3CDTF">2017-03-30T03:39:00Z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