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楷体" w:hAnsi="楷体" w:eastAsia="楷体"/>
          <w:b/>
          <w:sz w:val="28"/>
          <w:szCs w:val="28"/>
        </w:rPr>
      </w:pPr>
      <w:r>
        <w:rPr>
          <w:rFonts w:hint="eastAsia" w:ascii="楷体" w:hAnsi="楷体" w:eastAsia="楷体"/>
          <w:b/>
          <w:sz w:val="28"/>
          <w:szCs w:val="28"/>
        </w:rPr>
        <w:t xml:space="preserve">附件一：       </w:t>
      </w:r>
    </w:p>
    <w:p>
      <w:pPr>
        <w:spacing w:line="500" w:lineRule="exact"/>
        <w:jc w:val="center"/>
        <w:rPr>
          <w:rFonts w:ascii="楷体" w:hAnsi="楷体" w:eastAsia="楷体"/>
          <w:b/>
          <w:sz w:val="28"/>
          <w:szCs w:val="28"/>
        </w:rPr>
      </w:pPr>
      <w:r>
        <w:rPr>
          <w:rFonts w:hint="eastAsia" w:ascii="楷体" w:hAnsi="楷体" w:eastAsia="楷体"/>
          <w:b/>
          <w:sz w:val="28"/>
          <w:szCs w:val="28"/>
        </w:rPr>
        <w:t>中国职业技术教育学会教学工作委员会</w:t>
      </w:r>
    </w:p>
    <w:p>
      <w:pPr>
        <w:spacing w:line="500" w:lineRule="exact"/>
        <w:jc w:val="center"/>
        <w:rPr>
          <w:rFonts w:ascii="楷体" w:hAnsi="楷体" w:eastAsia="楷体"/>
          <w:b/>
          <w:sz w:val="28"/>
          <w:szCs w:val="28"/>
        </w:rPr>
      </w:pPr>
      <w:r>
        <w:rPr>
          <w:rFonts w:hint="eastAsia" w:ascii="楷体" w:hAnsi="楷体" w:eastAsia="楷体"/>
          <w:b/>
          <w:sz w:val="28"/>
          <w:szCs w:val="28"/>
        </w:rPr>
        <w:t>2019—2020年度职业教育教学改革课题研究申报办法</w:t>
      </w:r>
    </w:p>
    <w:p>
      <w:pPr>
        <w:spacing w:line="420" w:lineRule="exact"/>
        <w:ind w:firstLine="508" w:firstLineChars="200"/>
        <w:rPr>
          <w:rFonts w:ascii="楷体" w:hAnsi="楷体" w:eastAsia="楷体"/>
          <w:sz w:val="24"/>
        </w:rPr>
      </w:pPr>
      <w:r>
        <w:rPr>
          <w:rFonts w:hint="eastAsia" w:ascii="楷体" w:hAnsi="楷体" w:eastAsia="楷体"/>
          <w:spacing w:val="7"/>
          <w:sz w:val="24"/>
          <w:shd w:val="clear" w:color="auto" w:fill="FFFFFF"/>
        </w:rPr>
        <w:t>为深入学习贯彻习近平新时代中国特色社会主义思想和党的十九大精神，贯彻2018年全国教育大会精神，落实立德树人根本任务，</w:t>
      </w:r>
      <w:r>
        <w:rPr>
          <w:rFonts w:hint="eastAsia" w:ascii="楷体" w:hAnsi="楷体" w:eastAsia="楷体"/>
          <w:sz w:val="24"/>
        </w:rPr>
        <w:t>深化教学改革，提高教育教学质量，以改革创新精神推动职教战线教学改革与教材建设研究工作的深入开展，现将2019—2020年度职业教育教学改革课题研究申报办法公布如下：</w:t>
      </w:r>
    </w:p>
    <w:p>
      <w:pPr>
        <w:spacing w:line="420" w:lineRule="exact"/>
        <w:ind w:firstLine="482" w:firstLineChars="200"/>
        <w:rPr>
          <w:rFonts w:ascii="楷体" w:hAnsi="楷体" w:eastAsia="楷体"/>
          <w:b/>
          <w:sz w:val="24"/>
        </w:rPr>
      </w:pPr>
      <w:r>
        <w:rPr>
          <w:rFonts w:hint="eastAsia" w:ascii="楷体" w:hAnsi="楷体" w:eastAsia="楷体"/>
          <w:b/>
          <w:sz w:val="24"/>
        </w:rPr>
        <w:t>一、申报对象</w:t>
      </w:r>
    </w:p>
    <w:p>
      <w:pPr>
        <w:spacing w:line="420" w:lineRule="exact"/>
        <w:rPr>
          <w:rFonts w:ascii="楷体" w:hAnsi="楷体" w:eastAsia="楷体"/>
          <w:sz w:val="24"/>
        </w:rPr>
      </w:pPr>
      <w:r>
        <w:rPr>
          <w:rFonts w:hint="eastAsia" w:ascii="楷体" w:hAnsi="楷体" w:eastAsia="楷体"/>
          <w:sz w:val="24"/>
        </w:rPr>
        <w:t xml:space="preserve">    课题申报对象为中国职业技术教育学会教学工作委员会各理事单位及会员、各省市职教学会教学研究会、教学研究机构、职业院校。</w:t>
      </w:r>
    </w:p>
    <w:p>
      <w:pPr>
        <w:spacing w:line="420" w:lineRule="exact"/>
        <w:ind w:firstLine="482" w:firstLineChars="200"/>
        <w:rPr>
          <w:rFonts w:ascii="楷体" w:hAnsi="楷体" w:eastAsia="楷体"/>
          <w:b/>
          <w:sz w:val="24"/>
        </w:rPr>
      </w:pPr>
      <w:r>
        <w:rPr>
          <w:rFonts w:hint="eastAsia" w:ascii="楷体" w:hAnsi="楷体" w:eastAsia="楷体"/>
          <w:b/>
          <w:sz w:val="24"/>
        </w:rPr>
        <w:t>二、申报的相关材料</w:t>
      </w:r>
    </w:p>
    <w:p>
      <w:pPr>
        <w:spacing w:line="420" w:lineRule="exact"/>
        <w:ind w:firstLine="480" w:firstLineChars="200"/>
        <w:rPr>
          <w:rFonts w:ascii="楷体" w:hAnsi="楷体" w:eastAsia="楷体"/>
          <w:b/>
          <w:sz w:val="24"/>
        </w:rPr>
      </w:pPr>
      <w:r>
        <w:rPr>
          <w:rFonts w:hint="eastAsia" w:ascii="楷体" w:hAnsi="楷体" w:eastAsia="楷体"/>
          <w:sz w:val="24"/>
        </w:rPr>
        <w:t>1．教学工作委员会2019—2020年度职业教育教学改革课题研究申报办法</w:t>
      </w:r>
    </w:p>
    <w:p>
      <w:pPr>
        <w:spacing w:line="420" w:lineRule="exact"/>
        <w:ind w:firstLine="480" w:firstLineChars="200"/>
        <w:rPr>
          <w:rFonts w:ascii="楷体" w:hAnsi="楷体" w:eastAsia="楷体"/>
          <w:sz w:val="24"/>
        </w:rPr>
      </w:pPr>
      <w:r>
        <w:rPr>
          <w:rFonts w:hint="eastAsia" w:ascii="楷体" w:hAnsi="楷体" w:eastAsia="楷体"/>
          <w:sz w:val="24"/>
        </w:rPr>
        <w:t>2．教学工作委员会2019—2020年度职业教育教学改革课题研究指南</w:t>
      </w:r>
    </w:p>
    <w:p>
      <w:pPr>
        <w:spacing w:line="420" w:lineRule="exact"/>
        <w:ind w:left="180" w:hanging="180" w:hangingChars="75"/>
        <w:rPr>
          <w:rFonts w:ascii="楷体" w:hAnsi="楷体" w:eastAsia="楷体"/>
          <w:sz w:val="24"/>
        </w:rPr>
      </w:pPr>
      <w:r>
        <w:rPr>
          <w:rFonts w:hint="eastAsia" w:ascii="楷体" w:hAnsi="楷体" w:eastAsia="楷体"/>
          <w:sz w:val="24"/>
        </w:rPr>
        <w:t xml:space="preserve">    3．教学工作委员会2019—2020年度职业教育教学改革课题研究申报表</w:t>
      </w:r>
    </w:p>
    <w:p>
      <w:pPr>
        <w:spacing w:line="420" w:lineRule="exact"/>
        <w:ind w:firstLine="482" w:firstLineChars="200"/>
        <w:rPr>
          <w:rFonts w:ascii="楷体" w:hAnsi="楷体" w:eastAsia="楷体"/>
          <w:b/>
          <w:sz w:val="24"/>
        </w:rPr>
      </w:pPr>
      <w:r>
        <w:rPr>
          <w:rFonts w:hint="eastAsia" w:ascii="楷体" w:hAnsi="楷体" w:eastAsia="楷体"/>
          <w:b/>
          <w:sz w:val="24"/>
        </w:rPr>
        <w:t>三、申报人条件</w:t>
      </w:r>
    </w:p>
    <w:p>
      <w:pPr>
        <w:spacing w:line="420" w:lineRule="exact"/>
        <w:ind w:firstLine="480" w:firstLineChars="200"/>
        <w:rPr>
          <w:rFonts w:ascii="楷体" w:hAnsi="楷体" w:eastAsia="楷体"/>
          <w:sz w:val="24"/>
        </w:rPr>
      </w:pPr>
      <w:r>
        <w:rPr>
          <w:rFonts w:hint="eastAsia" w:ascii="楷体" w:hAnsi="楷体" w:eastAsia="楷体"/>
          <w:sz w:val="24"/>
        </w:rPr>
        <w:t>1.</w:t>
      </w:r>
      <w:r>
        <w:rPr>
          <w:rFonts w:hint="eastAsia" w:ascii="楷体" w:hAnsi="楷体" w:eastAsia="楷体"/>
          <w:color w:val="FF0000"/>
          <w:sz w:val="24"/>
        </w:rPr>
        <w:t>课题申报人需具有中级及以上职称</w:t>
      </w:r>
      <w:r>
        <w:rPr>
          <w:rFonts w:hint="eastAsia" w:ascii="楷体" w:hAnsi="楷体" w:eastAsia="楷体"/>
          <w:sz w:val="24"/>
        </w:rPr>
        <w:t>；</w:t>
      </w:r>
    </w:p>
    <w:p>
      <w:pPr>
        <w:spacing w:line="420" w:lineRule="exact"/>
        <w:ind w:firstLine="480" w:firstLineChars="200"/>
        <w:rPr>
          <w:rFonts w:ascii="楷体" w:hAnsi="楷体" w:eastAsia="楷体"/>
          <w:sz w:val="24"/>
        </w:rPr>
      </w:pPr>
      <w:r>
        <w:rPr>
          <w:rFonts w:hint="eastAsia" w:ascii="楷体" w:hAnsi="楷体" w:eastAsia="楷体"/>
          <w:sz w:val="24"/>
        </w:rPr>
        <w:t>2.能承担具体研究任务，并具有一定的组织实施能力；</w:t>
      </w:r>
    </w:p>
    <w:p>
      <w:pPr>
        <w:spacing w:line="420" w:lineRule="exact"/>
        <w:ind w:firstLine="480" w:firstLineChars="200"/>
        <w:rPr>
          <w:rFonts w:ascii="楷体" w:hAnsi="楷体" w:eastAsia="楷体"/>
          <w:sz w:val="24"/>
        </w:rPr>
      </w:pPr>
      <w:r>
        <w:rPr>
          <w:rFonts w:hint="eastAsia" w:ascii="楷体" w:hAnsi="楷体" w:eastAsia="楷体"/>
          <w:sz w:val="24"/>
        </w:rPr>
        <w:t>3.每个课题限报1名负责人；</w:t>
      </w:r>
    </w:p>
    <w:p>
      <w:pPr>
        <w:spacing w:line="420" w:lineRule="exact"/>
        <w:ind w:firstLine="480" w:firstLineChars="200"/>
        <w:rPr>
          <w:rFonts w:ascii="楷体" w:hAnsi="楷体" w:eastAsia="楷体"/>
          <w:sz w:val="24"/>
        </w:rPr>
      </w:pPr>
      <w:r>
        <w:rPr>
          <w:rFonts w:hint="eastAsia" w:ascii="楷体" w:hAnsi="楷体" w:eastAsia="楷体"/>
          <w:sz w:val="24"/>
        </w:rPr>
        <w:t>4.每位负责人只能承担1个课题；</w:t>
      </w:r>
    </w:p>
    <w:p>
      <w:pPr>
        <w:spacing w:line="420" w:lineRule="exact"/>
        <w:ind w:firstLine="480" w:firstLineChars="200"/>
        <w:rPr>
          <w:rFonts w:ascii="楷体" w:hAnsi="楷体" w:eastAsia="楷体"/>
          <w:sz w:val="24"/>
        </w:rPr>
      </w:pPr>
      <w:r>
        <w:rPr>
          <w:rFonts w:hint="eastAsia" w:ascii="楷体" w:hAnsi="楷体" w:eastAsia="楷体"/>
          <w:sz w:val="24"/>
        </w:rPr>
        <w:t>5.</w:t>
      </w:r>
      <w:r>
        <w:rPr>
          <w:rFonts w:hint="eastAsia" w:ascii="楷体" w:hAnsi="楷体" w:eastAsia="楷体"/>
          <w:color w:val="FF0000"/>
          <w:sz w:val="24"/>
        </w:rPr>
        <w:t>每个单位申报课题限4个以内</w:t>
      </w:r>
      <w:r>
        <w:rPr>
          <w:rFonts w:hint="eastAsia" w:ascii="楷体" w:hAnsi="楷体" w:eastAsia="楷体"/>
          <w:sz w:val="24"/>
        </w:rPr>
        <w:t>。</w:t>
      </w:r>
    </w:p>
    <w:p>
      <w:pPr>
        <w:spacing w:line="420" w:lineRule="exact"/>
        <w:ind w:firstLine="482" w:firstLineChars="200"/>
        <w:rPr>
          <w:rFonts w:ascii="楷体" w:hAnsi="楷体" w:eastAsia="楷体"/>
          <w:b/>
          <w:sz w:val="24"/>
        </w:rPr>
      </w:pPr>
      <w:r>
        <w:rPr>
          <w:rFonts w:hint="eastAsia" w:ascii="楷体" w:hAnsi="楷体" w:eastAsia="楷体"/>
          <w:b/>
          <w:sz w:val="24"/>
        </w:rPr>
        <w:t>四、选题要求</w:t>
      </w:r>
    </w:p>
    <w:p>
      <w:pPr>
        <w:spacing w:line="420" w:lineRule="exact"/>
        <w:ind w:firstLine="480" w:firstLineChars="200"/>
        <w:rPr>
          <w:rFonts w:ascii="楷体" w:hAnsi="楷体" w:eastAsia="楷体"/>
          <w:sz w:val="24"/>
        </w:rPr>
      </w:pPr>
      <w:r>
        <w:rPr>
          <w:rFonts w:hint="eastAsia" w:ascii="楷体" w:hAnsi="楷体" w:eastAsia="楷体"/>
          <w:sz w:val="24"/>
        </w:rPr>
        <w:t>1.选题以《教学工作委员会2019—2020年度职业教育教学改革课题研究指南》为主要依据。</w:t>
      </w:r>
    </w:p>
    <w:p>
      <w:pPr>
        <w:spacing w:line="420" w:lineRule="exact"/>
        <w:ind w:firstLine="480" w:firstLineChars="200"/>
        <w:rPr>
          <w:rFonts w:ascii="楷体" w:hAnsi="楷体" w:eastAsia="楷体"/>
          <w:sz w:val="24"/>
        </w:rPr>
      </w:pPr>
      <w:r>
        <w:rPr>
          <w:rFonts w:hint="eastAsia" w:ascii="楷体" w:hAnsi="楷体" w:eastAsia="楷体"/>
          <w:sz w:val="24"/>
        </w:rPr>
        <w:t>2.具体确定选题时不能将所发布的选题作为申报课题名称，应根据《指南》及课程教学中的实际问题选定研究主题，并聚焦热点、重点问题，进一步细化课题研究目标、范围，注重研究方法和研究主题的契合性。</w:t>
      </w:r>
    </w:p>
    <w:p>
      <w:pPr>
        <w:spacing w:line="420" w:lineRule="exact"/>
        <w:ind w:firstLine="480" w:firstLineChars="200"/>
        <w:rPr>
          <w:rFonts w:ascii="宋体" w:hAnsi="宋体"/>
          <w:sz w:val="30"/>
          <w:szCs w:val="30"/>
        </w:rPr>
      </w:pPr>
      <w:r>
        <w:rPr>
          <w:rFonts w:hint="eastAsia" w:ascii="楷体" w:hAnsi="楷体" w:eastAsia="楷体"/>
          <w:sz w:val="24"/>
        </w:rPr>
        <w:t>3.选题文字表述要科学、严谨、规范，一般不加副标题。</w:t>
      </w:r>
    </w:p>
    <w:p>
      <w:pPr>
        <w:spacing w:line="420" w:lineRule="exact"/>
        <w:ind w:firstLine="482" w:firstLineChars="200"/>
        <w:rPr>
          <w:rFonts w:ascii="楷体" w:hAnsi="楷体" w:eastAsia="楷体"/>
          <w:b/>
          <w:sz w:val="24"/>
        </w:rPr>
      </w:pPr>
      <w:r>
        <w:rPr>
          <w:rFonts w:hint="eastAsia" w:ascii="楷体" w:hAnsi="楷体" w:eastAsia="楷体"/>
          <w:b/>
          <w:sz w:val="24"/>
        </w:rPr>
        <w:t>五、申报表填写，择优立项</w:t>
      </w:r>
    </w:p>
    <w:p>
      <w:pPr>
        <w:spacing w:line="340" w:lineRule="exact"/>
        <w:ind w:firstLine="480" w:firstLineChars="200"/>
        <w:rPr>
          <w:rFonts w:ascii="楷体" w:hAnsi="楷体" w:eastAsia="楷体"/>
          <w:spacing w:val="-8"/>
          <w:sz w:val="24"/>
        </w:rPr>
      </w:pPr>
      <w:r>
        <w:rPr>
          <w:rFonts w:hint="eastAsia" w:ascii="楷体" w:hAnsi="楷体" w:eastAsia="楷体"/>
          <w:sz w:val="24"/>
        </w:rPr>
        <w:t>1.课题立项申报表由课题负责人填写，</w:t>
      </w:r>
      <w:r>
        <w:rPr>
          <w:rFonts w:hint="eastAsia" w:ascii="楷体" w:hAnsi="楷体" w:eastAsia="楷体"/>
          <w:color w:val="FF0000"/>
          <w:sz w:val="24"/>
        </w:rPr>
        <w:t>一式三份，A4纸打印</w:t>
      </w:r>
      <w:r>
        <w:rPr>
          <w:rFonts w:hint="eastAsia" w:ascii="楷体" w:hAnsi="楷体" w:eastAsia="楷体"/>
          <w:sz w:val="24"/>
        </w:rPr>
        <w:t>，并由所在单位盖章后寄送到教学工作委员会秘书处。同时将电子邮件发送至</w:t>
      </w:r>
      <w:r>
        <w:rPr>
          <w:rFonts w:hint="eastAsia" w:ascii="楷体" w:hAnsi="楷体" w:eastAsia="楷体"/>
          <w:spacing w:val="-8"/>
          <w:sz w:val="24"/>
        </w:rPr>
        <w:t>邮箱：</w:t>
      </w:r>
      <w:r>
        <w:fldChar w:fldCharType="begin"/>
      </w:r>
      <w:r>
        <w:instrText xml:space="preserve"> HYPERLINK "mailto:jxgzwyh2015md@163.com" </w:instrText>
      </w:r>
      <w:r>
        <w:fldChar w:fldCharType="separate"/>
      </w:r>
      <w:r>
        <w:rPr>
          <w:rStyle w:val="5"/>
          <w:rFonts w:ascii="楷体" w:hAnsi="楷体" w:eastAsia="楷体"/>
          <w:color w:val="auto"/>
          <w:spacing w:val="-8"/>
          <w:sz w:val="24"/>
        </w:rPr>
        <w:t>jxgzwyh2015md@163.com</w:t>
      </w:r>
      <w:r>
        <w:rPr>
          <w:rStyle w:val="5"/>
          <w:rFonts w:ascii="楷体" w:hAnsi="楷体" w:eastAsia="楷体"/>
          <w:color w:val="auto"/>
          <w:spacing w:val="-8"/>
          <w:sz w:val="24"/>
        </w:rPr>
        <w:fldChar w:fldCharType="end"/>
      </w:r>
      <w:r>
        <w:rPr>
          <w:rFonts w:hint="eastAsia" w:ascii="楷体" w:hAnsi="楷体" w:eastAsia="楷体"/>
          <w:spacing w:val="-8"/>
          <w:sz w:val="24"/>
        </w:rPr>
        <w:t>。</w:t>
      </w:r>
    </w:p>
    <w:p>
      <w:pPr>
        <w:spacing w:line="420" w:lineRule="exact"/>
        <w:rPr>
          <w:rFonts w:ascii="楷体" w:hAnsi="楷体" w:eastAsia="楷体"/>
          <w:sz w:val="24"/>
        </w:rPr>
      </w:pPr>
      <w:r>
        <w:rPr>
          <w:rFonts w:hint="eastAsia" w:ascii="楷体" w:hAnsi="楷体" w:eastAsia="楷体"/>
          <w:sz w:val="24"/>
        </w:rPr>
        <w:t xml:space="preserve">    2.教学工作委员会拟聘请有关专家对申请立项课题进行评审、认定，并择优立项。</w:t>
      </w:r>
    </w:p>
    <w:p>
      <w:pPr>
        <w:spacing w:line="420" w:lineRule="exact"/>
        <w:rPr>
          <w:rFonts w:ascii="楷体" w:hAnsi="楷体" w:eastAsia="楷体"/>
          <w:sz w:val="24"/>
        </w:rPr>
      </w:pPr>
      <w:r>
        <w:rPr>
          <w:rFonts w:hint="eastAsia" w:ascii="楷体" w:hAnsi="楷体" w:eastAsia="楷体"/>
          <w:sz w:val="24"/>
        </w:rPr>
        <w:t xml:space="preserve">    3.批准立项的课题，教学工作委员会将进行编号注册，并将1份签署批准立项意见的申报表返回申报人。</w:t>
      </w:r>
    </w:p>
    <w:p>
      <w:pPr>
        <w:spacing w:line="420" w:lineRule="exact"/>
        <w:rPr>
          <w:rFonts w:ascii="楷体" w:hAnsi="楷体" w:eastAsia="楷体"/>
          <w:sz w:val="24"/>
        </w:rPr>
      </w:pPr>
      <w:r>
        <w:rPr>
          <w:rFonts w:hint="eastAsia" w:ascii="楷体" w:hAnsi="楷体" w:eastAsia="楷体"/>
          <w:sz w:val="24"/>
        </w:rPr>
        <w:t xml:space="preserve">    4.申报人收到批准立项的通知后，即可组织有关人员开题，并进入实质性研究。</w:t>
      </w:r>
    </w:p>
    <w:p>
      <w:pPr>
        <w:spacing w:line="420" w:lineRule="exact"/>
        <w:rPr>
          <w:rFonts w:ascii="楷体" w:hAnsi="楷体" w:eastAsia="楷体"/>
          <w:sz w:val="24"/>
        </w:rPr>
      </w:pPr>
      <w:r>
        <w:rPr>
          <w:rFonts w:hint="eastAsia" w:ascii="楷体" w:hAnsi="楷体" w:eastAsia="楷体"/>
          <w:sz w:val="24"/>
        </w:rPr>
        <w:t xml:space="preserve">    5.为提高此次课题研究水平和结题率，秘书处拟将于2019年4～</w:t>
      </w:r>
      <w:r>
        <w:rPr>
          <w:rFonts w:hint="eastAsia" w:ascii="Arial" w:hAnsi="Arial" w:eastAsia="楷体" w:cs="Arial"/>
          <w:sz w:val="24"/>
        </w:rPr>
        <w:t>5</w:t>
      </w:r>
      <w:r>
        <w:rPr>
          <w:rFonts w:hint="eastAsia" w:ascii="楷体" w:hAnsi="楷体" w:eastAsia="楷体"/>
          <w:sz w:val="24"/>
        </w:rPr>
        <w:t>月组织“立项课题负责人研讨培训班”，邀请教育部有关领导和专家对课题负责人进行培训。</w:t>
      </w:r>
    </w:p>
    <w:p>
      <w:pPr>
        <w:spacing w:line="420" w:lineRule="exact"/>
        <w:ind w:left="435"/>
        <w:rPr>
          <w:rFonts w:ascii="楷体" w:hAnsi="楷体" w:eastAsia="楷体"/>
          <w:b/>
          <w:sz w:val="24"/>
        </w:rPr>
      </w:pPr>
      <w:r>
        <w:rPr>
          <w:rFonts w:hint="eastAsia" w:ascii="楷体" w:hAnsi="楷体" w:eastAsia="楷体"/>
          <w:b/>
          <w:sz w:val="24"/>
        </w:rPr>
        <w:t>六、申报时间、研究时间</w:t>
      </w:r>
    </w:p>
    <w:p>
      <w:pPr>
        <w:spacing w:line="420" w:lineRule="exact"/>
        <w:rPr>
          <w:rFonts w:ascii="楷体" w:hAnsi="楷体" w:eastAsia="楷体"/>
          <w:sz w:val="24"/>
        </w:rPr>
      </w:pPr>
      <w:r>
        <w:rPr>
          <w:rFonts w:hint="eastAsia" w:ascii="楷体" w:hAnsi="楷体" w:eastAsia="楷体"/>
          <w:sz w:val="24"/>
        </w:rPr>
        <w:t xml:space="preserve">    1.课题研究立项申报时间自2019年2月1日至2019年3月25日，过期不再接受立项申请。</w:t>
      </w:r>
    </w:p>
    <w:p>
      <w:pPr>
        <w:spacing w:line="420" w:lineRule="exact"/>
        <w:ind w:firstLine="480"/>
        <w:rPr>
          <w:rFonts w:ascii="楷体" w:hAnsi="楷体" w:eastAsia="楷体"/>
          <w:color w:val="FF0000"/>
          <w:sz w:val="24"/>
        </w:rPr>
      </w:pPr>
      <w:r>
        <w:rPr>
          <w:rFonts w:hint="eastAsia" w:ascii="楷体" w:hAnsi="楷体" w:eastAsia="楷体"/>
          <w:sz w:val="24"/>
        </w:rPr>
        <w:t>2.</w:t>
      </w:r>
      <w:r>
        <w:rPr>
          <w:rFonts w:hint="eastAsia" w:ascii="楷体" w:hAnsi="楷体" w:eastAsia="楷体"/>
          <w:color w:val="FF0000"/>
          <w:sz w:val="24"/>
        </w:rPr>
        <w:t>课题研究时间为收到立项通知至2020年12月，2021年1月进行课题验收。</w:t>
      </w:r>
    </w:p>
    <w:p>
      <w:pPr>
        <w:spacing w:line="420" w:lineRule="exact"/>
        <w:ind w:firstLine="480"/>
        <w:rPr>
          <w:rFonts w:ascii="楷体" w:hAnsi="楷体" w:eastAsia="楷体"/>
          <w:sz w:val="24"/>
        </w:rPr>
      </w:pPr>
      <w:r>
        <w:rPr>
          <w:rFonts w:hint="eastAsia" w:ascii="楷体" w:hAnsi="楷体" w:eastAsia="楷体"/>
          <w:sz w:val="24"/>
        </w:rPr>
        <w:t>3.请各理事单位、各研究中心,以及有关职业教育研究、出版、发行机构，认真组织、积极参与课题申报工作，并协助做好课题立项的初审工作。</w:t>
      </w:r>
    </w:p>
    <w:p>
      <w:pPr>
        <w:spacing w:line="420" w:lineRule="exact"/>
        <w:ind w:left="435"/>
        <w:rPr>
          <w:rFonts w:ascii="楷体" w:hAnsi="楷体" w:eastAsia="楷体"/>
          <w:sz w:val="24"/>
        </w:rPr>
      </w:pPr>
      <w:r>
        <w:rPr>
          <w:rFonts w:hint="eastAsia" w:ascii="楷体" w:hAnsi="楷体" w:eastAsia="楷体"/>
          <w:b/>
          <w:sz w:val="24"/>
        </w:rPr>
        <w:t>七、课题研究成果的验收及评审</w:t>
      </w:r>
    </w:p>
    <w:p>
      <w:pPr>
        <w:spacing w:line="420" w:lineRule="exact"/>
        <w:rPr>
          <w:rFonts w:ascii="楷体" w:hAnsi="楷体" w:eastAsia="楷体"/>
          <w:sz w:val="24"/>
        </w:rPr>
      </w:pPr>
      <w:r>
        <w:rPr>
          <w:rFonts w:hint="eastAsia" w:ascii="楷体" w:hAnsi="楷体" w:eastAsia="楷体"/>
          <w:sz w:val="24"/>
        </w:rPr>
        <w:t xml:space="preserve">    1.课题研究成果包括课题研究总报告、相关论文和实践案例、多媒体课件等佐证材料。</w:t>
      </w:r>
    </w:p>
    <w:p>
      <w:pPr>
        <w:spacing w:line="420" w:lineRule="exact"/>
        <w:rPr>
          <w:rFonts w:ascii="楷体" w:hAnsi="楷体" w:eastAsia="楷体"/>
          <w:sz w:val="24"/>
        </w:rPr>
      </w:pPr>
      <w:r>
        <w:rPr>
          <w:rFonts w:hint="eastAsia" w:ascii="楷体" w:hAnsi="楷体" w:eastAsia="楷体"/>
          <w:sz w:val="24"/>
        </w:rPr>
        <w:t xml:space="preserve">    2.课题研究结题后，教学工作委员会将组织专家，对申请验收的课题进行验收，验收合格者由教学工作委员会公布验收合格通知。</w:t>
      </w:r>
    </w:p>
    <w:p>
      <w:pPr>
        <w:spacing w:line="420" w:lineRule="exact"/>
        <w:rPr>
          <w:rFonts w:ascii="楷体" w:hAnsi="楷体" w:eastAsia="楷体"/>
          <w:sz w:val="24"/>
        </w:rPr>
      </w:pPr>
      <w:r>
        <w:rPr>
          <w:rFonts w:hint="eastAsia" w:ascii="楷体" w:hAnsi="楷体" w:eastAsia="楷体"/>
          <w:sz w:val="24"/>
        </w:rPr>
        <w:t xml:space="preserve">    3.对验收合格的课题，专家组将进行评审，评出一、二、三等奖，届时由中国职业技术教育学会秘书处发文公布评奖结果。</w:t>
      </w:r>
    </w:p>
    <w:p>
      <w:pPr>
        <w:spacing w:line="420" w:lineRule="exact"/>
        <w:rPr>
          <w:rFonts w:ascii="楷体" w:hAnsi="楷体" w:eastAsia="楷体"/>
          <w:sz w:val="24"/>
        </w:rPr>
      </w:pPr>
      <w:r>
        <w:rPr>
          <w:rFonts w:hint="eastAsia" w:ascii="楷体" w:hAnsi="楷体" w:eastAsia="楷体"/>
          <w:sz w:val="24"/>
        </w:rPr>
        <w:t xml:space="preserve">    4.对获得一、二等奖的部分课题，教学工作委员会将汇编成册，由出版社正式出版，或择优在教学工作委员会相关“教学论坛”上交流。</w:t>
      </w:r>
    </w:p>
    <w:p>
      <w:pPr>
        <w:spacing w:line="420" w:lineRule="exact"/>
        <w:ind w:firstLine="482" w:firstLineChars="200"/>
        <w:rPr>
          <w:rFonts w:ascii="楷体" w:hAnsi="楷体" w:eastAsia="楷体"/>
          <w:b/>
          <w:sz w:val="24"/>
        </w:rPr>
      </w:pPr>
      <w:r>
        <w:rPr>
          <w:rFonts w:hint="eastAsia" w:ascii="楷体" w:hAnsi="楷体" w:eastAsia="楷体"/>
          <w:b/>
          <w:sz w:val="24"/>
        </w:rPr>
        <w:t>八、研究经费及评审费</w:t>
      </w:r>
    </w:p>
    <w:p>
      <w:pPr>
        <w:widowControl/>
        <w:spacing w:line="500" w:lineRule="exact"/>
        <w:ind w:firstLine="360" w:firstLineChars="150"/>
        <w:jc w:val="left"/>
        <w:rPr>
          <w:rFonts w:ascii="楷体" w:hAnsi="楷体" w:eastAsia="楷体"/>
          <w:sz w:val="24"/>
        </w:rPr>
      </w:pPr>
      <w:r>
        <w:rPr>
          <w:rFonts w:hint="eastAsia" w:ascii="楷体" w:hAnsi="楷体" w:eastAsia="楷体"/>
          <w:sz w:val="24"/>
        </w:rPr>
        <w:t>本次课题研究分为“</w:t>
      </w:r>
      <w:r>
        <w:rPr>
          <w:rFonts w:hint="eastAsia" w:ascii="楷体" w:hAnsi="楷体" w:eastAsia="楷体"/>
          <w:color w:val="FF0000"/>
          <w:sz w:val="24"/>
        </w:rPr>
        <w:t>重点方向课题</w:t>
      </w:r>
      <w:r>
        <w:rPr>
          <w:rFonts w:hint="eastAsia" w:ascii="楷体" w:hAnsi="楷体" w:eastAsia="楷体"/>
          <w:sz w:val="24"/>
        </w:rPr>
        <w:t>” 和“</w:t>
      </w:r>
      <w:bookmarkStart w:id="0" w:name="_GoBack"/>
      <w:r>
        <w:rPr>
          <w:rFonts w:hint="eastAsia" w:ascii="楷体" w:hAnsi="楷体" w:eastAsia="楷体"/>
          <w:color w:val="FF0000"/>
          <w:sz w:val="24"/>
        </w:rPr>
        <w:t>一般方向课题</w:t>
      </w:r>
      <w:bookmarkEnd w:id="0"/>
      <w:r>
        <w:rPr>
          <w:rFonts w:hint="eastAsia" w:ascii="楷体" w:hAnsi="楷体" w:eastAsia="楷体"/>
          <w:sz w:val="24"/>
        </w:rPr>
        <w:t>”。</w:t>
      </w:r>
    </w:p>
    <w:p>
      <w:pPr>
        <w:spacing w:line="420" w:lineRule="exact"/>
        <w:ind w:firstLine="480"/>
        <w:rPr>
          <w:rFonts w:ascii="楷体" w:hAnsi="楷体" w:eastAsia="楷体"/>
          <w:sz w:val="24"/>
        </w:rPr>
      </w:pPr>
      <w:r>
        <w:rPr>
          <w:rFonts w:hint="eastAsia" w:ascii="楷体" w:hAnsi="楷体" w:eastAsia="楷体"/>
          <w:sz w:val="24"/>
        </w:rPr>
        <w:t>1.对申报重点方向课题的，将组织专家审定，遴选出4～5份。对这些课题，教学工作委员会会将给予研究活动经费支持，中期检查验收合格的，先支付适当的研究活动经费，终评获得二等奖以上的再支付适当的继续研究活动经费(总计不超过2万元)。课题研究经费的使用必须符合有关财务制度，履行有关课题研究的财务手续。</w:t>
      </w:r>
    </w:p>
    <w:p>
      <w:pPr>
        <w:spacing w:line="420" w:lineRule="exact"/>
        <w:ind w:firstLine="480"/>
        <w:rPr>
          <w:rFonts w:ascii="楷体" w:hAnsi="楷体" w:eastAsia="楷体"/>
          <w:sz w:val="24"/>
        </w:rPr>
      </w:pPr>
      <w:r>
        <w:rPr>
          <w:rFonts w:hint="eastAsia" w:ascii="楷体" w:hAnsi="楷体" w:eastAsia="楷体"/>
          <w:sz w:val="24"/>
        </w:rPr>
        <w:t>2.“其他申报课题”课题研究经费由课题主持人所在单位自行筹措解决。</w:t>
      </w:r>
    </w:p>
    <w:p>
      <w:pPr>
        <w:spacing w:line="420" w:lineRule="exact"/>
        <w:ind w:firstLine="480"/>
        <w:rPr>
          <w:rFonts w:ascii="楷体" w:hAnsi="楷体" w:eastAsia="楷体"/>
          <w:sz w:val="24"/>
        </w:rPr>
      </w:pPr>
      <w:r>
        <w:rPr>
          <w:rFonts w:hint="eastAsia" w:ascii="楷体" w:hAnsi="楷体" w:eastAsia="楷体"/>
          <w:sz w:val="24"/>
        </w:rPr>
        <w:t>3.课题的申报、评审，课题的验收、表彰等所需经费由教学工作委员会筹措解决，不收申报费、评审费和表彰费。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023"/>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2D42"/>
    <w:rsid w:val="00001595"/>
    <w:rsid w:val="00001AB9"/>
    <w:rsid w:val="000033B1"/>
    <w:rsid w:val="00005D2B"/>
    <w:rsid w:val="00014D25"/>
    <w:rsid w:val="00014EFF"/>
    <w:rsid w:val="00017F5B"/>
    <w:rsid w:val="00021DEE"/>
    <w:rsid w:val="00042151"/>
    <w:rsid w:val="00042308"/>
    <w:rsid w:val="00052026"/>
    <w:rsid w:val="00054322"/>
    <w:rsid w:val="00055060"/>
    <w:rsid w:val="00060CFD"/>
    <w:rsid w:val="00064CEF"/>
    <w:rsid w:val="00071602"/>
    <w:rsid w:val="00072D45"/>
    <w:rsid w:val="000741BE"/>
    <w:rsid w:val="000819C5"/>
    <w:rsid w:val="0008320A"/>
    <w:rsid w:val="000903CB"/>
    <w:rsid w:val="00093DA9"/>
    <w:rsid w:val="000949A4"/>
    <w:rsid w:val="00095759"/>
    <w:rsid w:val="000B5241"/>
    <w:rsid w:val="000C0EB8"/>
    <w:rsid w:val="000C2F5F"/>
    <w:rsid w:val="000C532A"/>
    <w:rsid w:val="000D24A3"/>
    <w:rsid w:val="000D2782"/>
    <w:rsid w:val="000D5FDC"/>
    <w:rsid w:val="000E1A56"/>
    <w:rsid w:val="000F3397"/>
    <w:rsid w:val="000F3C3F"/>
    <w:rsid w:val="000F668F"/>
    <w:rsid w:val="001036EF"/>
    <w:rsid w:val="001128B2"/>
    <w:rsid w:val="0011417D"/>
    <w:rsid w:val="00117182"/>
    <w:rsid w:val="00134104"/>
    <w:rsid w:val="001424D0"/>
    <w:rsid w:val="00144470"/>
    <w:rsid w:val="00144DF6"/>
    <w:rsid w:val="00146BE9"/>
    <w:rsid w:val="00151F59"/>
    <w:rsid w:val="00152571"/>
    <w:rsid w:val="00154048"/>
    <w:rsid w:val="001700FD"/>
    <w:rsid w:val="00174809"/>
    <w:rsid w:val="00177AB5"/>
    <w:rsid w:val="00180A4B"/>
    <w:rsid w:val="00182306"/>
    <w:rsid w:val="00191B7F"/>
    <w:rsid w:val="00192FE3"/>
    <w:rsid w:val="00193347"/>
    <w:rsid w:val="001A0B33"/>
    <w:rsid w:val="001B2946"/>
    <w:rsid w:val="001B45EB"/>
    <w:rsid w:val="001C1C56"/>
    <w:rsid w:val="001C3FFC"/>
    <w:rsid w:val="001C4080"/>
    <w:rsid w:val="001D1A91"/>
    <w:rsid w:val="001D7DBD"/>
    <w:rsid w:val="001E6D74"/>
    <w:rsid w:val="001F1449"/>
    <w:rsid w:val="001F37FD"/>
    <w:rsid w:val="0020068A"/>
    <w:rsid w:val="00200B26"/>
    <w:rsid w:val="00212BEA"/>
    <w:rsid w:val="002138AA"/>
    <w:rsid w:val="00217844"/>
    <w:rsid w:val="002279EF"/>
    <w:rsid w:val="00227C12"/>
    <w:rsid w:val="00242453"/>
    <w:rsid w:val="00242E83"/>
    <w:rsid w:val="002450E1"/>
    <w:rsid w:val="00255553"/>
    <w:rsid w:val="002560DE"/>
    <w:rsid w:val="00260902"/>
    <w:rsid w:val="00265B69"/>
    <w:rsid w:val="00267315"/>
    <w:rsid w:val="00271568"/>
    <w:rsid w:val="00272342"/>
    <w:rsid w:val="0027342B"/>
    <w:rsid w:val="002761A7"/>
    <w:rsid w:val="00276B1F"/>
    <w:rsid w:val="00287D16"/>
    <w:rsid w:val="00293564"/>
    <w:rsid w:val="00293BDD"/>
    <w:rsid w:val="002958E1"/>
    <w:rsid w:val="002C3137"/>
    <w:rsid w:val="002C5690"/>
    <w:rsid w:val="002C6F39"/>
    <w:rsid w:val="002C7B1D"/>
    <w:rsid w:val="002C7DBE"/>
    <w:rsid w:val="002F09D0"/>
    <w:rsid w:val="002F17AC"/>
    <w:rsid w:val="002F1D56"/>
    <w:rsid w:val="002F24A9"/>
    <w:rsid w:val="00300824"/>
    <w:rsid w:val="00302D93"/>
    <w:rsid w:val="00303FE5"/>
    <w:rsid w:val="00306223"/>
    <w:rsid w:val="00306A7F"/>
    <w:rsid w:val="0031784A"/>
    <w:rsid w:val="00321831"/>
    <w:rsid w:val="00322591"/>
    <w:rsid w:val="003241BA"/>
    <w:rsid w:val="00324A0B"/>
    <w:rsid w:val="0032775D"/>
    <w:rsid w:val="00335709"/>
    <w:rsid w:val="003358E2"/>
    <w:rsid w:val="00342322"/>
    <w:rsid w:val="00342C73"/>
    <w:rsid w:val="0034613D"/>
    <w:rsid w:val="003462B8"/>
    <w:rsid w:val="00350705"/>
    <w:rsid w:val="00353C2B"/>
    <w:rsid w:val="003616DB"/>
    <w:rsid w:val="003619D3"/>
    <w:rsid w:val="00371BFA"/>
    <w:rsid w:val="0037570C"/>
    <w:rsid w:val="00380E1C"/>
    <w:rsid w:val="00387F1B"/>
    <w:rsid w:val="00397CBA"/>
    <w:rsid w:val="003A0577"/>
    <w:rsid w:val="003A54BE"/>
    <w:rsid w:val="003B2999"/>
    <w:rsid w:val="003C01D4"/>
    <w:rsid w:val="003C1BD9"/>
    <w:rsid w:val="003D00CD"/>
    <w:rsid w:val="003F0318"/>
    <w:rsid w:val="003F221B"/>
    <w:rsid w:val="003F2B53"/>
    <w:rsid w:val="003F447E"/>
    <w:rsid w:val="00400BE9"/>
    <w:rsid w:val="004212AF"/>
    <w:rsid w:val="00423723"/>
    <w:rsid w:val="004275E7"/>
    <w:rsid w:val="00430055"/>
    <w:rsid w:val="00431187"/>
    <w:rsid w:val="00431B95"/>
    <w:rsid w:val="00433133"/>
    <w:rsid w:val="004376E9"/>
    <w:rsid w:val="00451FEF"/>
    <w:rsid w:val="0045797F"/>
    <w:rsid w:val="004649EC"/>
    <w:rsid w:val="00465768"/>
    <w:rsid w:val="004669DF"/>
    <w:rsid w:val="0047118A"/>
    <w:rsid w:val="004712B6"/>
    <w:rsid w:val="004738AD"/>
    <w:rsid w:val="0047591C"/>
    <w:rsid w:val="004775A4"/>
    <w:rsid w:val="004835CF"/>
    <w:rsid w:val="00490C20"/>
    <w:rsid w:val="00492D42"/>
    <w:rsid w:val="00494692"/>
    <w:rsid w:val="0049655F"/>
    <w:rsid w:val="004A000C"/>
    <w:rsid w:val="004A29A4"/>
    <w:rsid w:val="004A3881"/>
    <w:rsid w:val="004A74C0"/>
    <w:rsid w:val="004B28C5"/>
    <w:rsid w:val="004B56F1"/>
    <w:rsid w:val="004C09EC"/>
    <w:rsid w:val="004C150C"/>
    <w:rsid w:val="004C6F35"/>
    <w:rsid w:val="004D1C8E"/>
    <w:rsid w:val="004D1CB2"/>
    <w:rsid w:val="004D2432"/>
    <w:rsid w:val="004E0C64"/>
    <w:rsid w:val="004E2FA7"/>
    <w:rsid w:val="004E6612"/>
    <w:rsid w:val="004F0FCE"/>
    <w:rsid w:val="004F367D"/>
    <w:rsid w:val="004F4492"/>
    <w:rsid w:val="004F4EFA"/>
    <w:rsid w:val="00500B0B"/>
    <w:rsid w:val="00504225"/>
    <w:rsid w:val="00506E67"/>
    <w:rsid w:val="005173ED"/>
    <w:rsid w:val="005223E3"/>
    <w:rsid w:val="00523F19"/>
    <w:rsid w:val="005249B7"/>
    <w:rsid w:val="00525C00"/>
    <w:rsid w:val="00532042"/>
    <w:rsid w:val="00537925"/>
    <w:rsid w:val="00546DE6"/>
    <w:rsid w:val="00551EB6"/>
    <w:rsid w:val="00564DEA"/>
    <w:rsid w:val="0056683C"/>
    <w:rsid w:val="00575AEE"/>
    <w:rsid w:val="00583199"/>
    <w:rsid w:val="0058367B"/>
    <w:rsid w:val="005930E7"/>
    <w:rsid w:val="00593845"/>
    <w:rsid w:val="0059413B"/>
    <w:rsid w:val="005A0B58"/>
    <w:rsid w:val="005A0CBF"/>
    <w:rsid w:val="005A4D7F"/>
    <w:rsid w:val="005B3564"/>
    <w:rsid w:val="005B41C8"/>
    <w:rsid w:val="005B5372"/>
    <w:rsid w:val="005B6BAE"/>
    <w:rsid w:val="005C438D"/>
    <w:rsid w:val="005C74FD"/>
    <w:rsid w:val="005C7CCB"/>
    <w:rsid w:val="005D686E"/>
    <w:rsid w:val="005E27A5"/>
    <w:rsid w:val="005E3A23"/>
    <w:rsid w:val="005E4D36"/>
    <w:rsid w:val="005F0A7D"/>
    <w:rsid w:val="005F27F1"/>
    <w:rsid w:val="00600012"/>
    <w:rsid w:val="00601E5A"/>
    <w:rsid w:val="006062C7"/>
    <w:rsid w:val="0061066E"/>
    <w:rsid w:val="0061195F"/>
    <w:rsid w:val="00617910"/>
    <w:rsid w:val="006262F9"/>
    <w:rsid w:val="00636146"/>
    <w:rsid w:val="00641BFC"/>
    <w:rsid w:val="006427C8"/>
    <w:rsid w:val="00646062"/>
    <w:rsid w:val="00647C20"/>
    <w:rsid w:val="006511E6"/>
    <w:rsid w:val="006527DD"/>
    <w:rsid w:val="00652BA0"/>
    <w:rsid w:val="00653BB6"/>
    <w:rsid w:val="00660712"/>
    <w:rsid w:val="0066080B"/>
    <w:rsid w:val="00664E83"/>
    <w:rsid w:val="00665FF4"/>
    <w:rsid w:val="0066752F"/>
    <w:rsid w:val="00677972"/>
    <w:rsid w:val="006820EB"/>
    <w:rsid w:val="00686267"/>
    <w:rsid w:val="00687E5A"/>
    <w:rsid w:val="00691CB5"/>
    <w:rsid w:val="00693C23"/>
    <w:rsid w:val="006A1755"/>
    <w:rsid w:val="006A1BB6"/>
    <w:rsid w:val="006A3009"/>
    <w:rsid w:val="006A51F7"/>
    <w:rsid w:val="006A5363"/>
    <w:rsid w:val="006B1968"/>
    <w:rsid w:val="006B60FF"/>
    <w:rsid w:val="006B782E"/>
    <w:rsid w:val="006B7CF0"/>
    <w:rsid w:val="006C11E0"/>
    <w:rsid w:val="006C3E33"/>
    <w:rsid w:val="006C5BEF"/>
    <w:rsid w:val="006C693F"/>
    <w:rsid w:val="006E4BEE"/>
    <w:rsid w:val="006F5017"/>
    <w:rsid w:val="00700AB0"/>
    <w:rsid w:val="00703827"/>
    <w:rsid w:val="00707FE9"/>
    <w:rsid w:val="007158C9"/>
    <w:rsid w:val="00716452"/>
    <w:rsid w:val="0071761A"/>
    <w:rsid w:val="00722306"/>
    <w:rsid w:val="00734BB2"/>
    <w:rsid w:val="007401AE"/>
    <w:rsid w:val="00743250"/>
    <w:rsid w:val="00747352"/>
    <w:rsid w:val="00753F3E"/>
    <w:rsid w:val="00755E4B"/>
    <w:rsid w:val="00756A7C"/>
    <w:rsid w:val="00757EA0"/>
    <w:rsid w:val="007666A9"/>
    <w:rsid w:val="00766FD5"/>
    <w:rsid w:val="00770170"/>
    <w:rsid w:val="00774E35"/>
    <w:rsid w:val="007769CE"/>
    <w:rsid w:val="007805EF"/>
    <w:rsid w:val="0078308F"/>
    <w:rsid w:val="00783DC5"/>
    <w:rsid w:val="00785CD2"/>
    <w:rsid w:val="00792503"/>
    <w:rsid w:val="00796DFB"/>
    <w:rsid w:val="007A3BB5"/>
    <w:rsid w:val="007A531E"/>
    <w:rsid w:val="007B01AB"/>
    <w:rsid w:val="007B2800"/>
    <w:rsid w:val="007B6180"/>
    <w:rsid w:val="007B6D6F"/>
    <w:rsid w:val="007C24BC"/>
    <w:rsid w:val="007C2A74"/>
    <w:rsid w:val="007C437F"/>
    <w:rsid w:val="007C7554"/>
    <w:rsid w:val="007E2A93"/>
    <w:rsid w:val="007F5350"/>
    <w:rsid w:val="007F5C4B"/>
    <w:rsid w:val="00803965"/>
    <w:rsid w:val="00804D68"/>
    <w:rsid w:val="00805743"/>
    <w:rsid w:val="00806FDB"/>
    <w:rsid w:val="00816CD3"/>
    <w:rsid w:val="00817E41"/>
    <w:rsid w:val="00825D2B"/>
    <w:rsid w:val="00826024"/>
    <w:rsid w:val="008263D1"/>
    <w:rsid w:val="008342D9"/>
    <w:rsid w:val="0083749F"/>
    <w:rsid w:val="008452CF"/>
    <w:rsid w:val="00846FFE"/>
    <w:rsid w:val="00850F09"/>
    <w:rsid w:val="0085266B"/>
    <w:rsid w:val="008600C2"/>
    <w:rsid w:val="00860FF6"/>
    <w:rsid w:val="00863BEA"/>
    <w:rsid w:val="008672F3"/>
    <w:rsid w:val="0087040E"/>
    <w:rsid w:val="00872718"/>
    <w:rsid w:val="00872E51"/>
    <w:rsid w:val="00877589"/>
    <w:rsid w:val="0088162F"/>
    <w:rsid w:val="008847CD"/>
    <w:rsid w:val="0088799D"/>
    <w:rsid w:val="00891664"/>
    <w:rsid w:val="00895D34"/>
    <w:rsid w:val="00897AA5"/>
    <w:rsid w:val="008A1945"/>
    <w:rsid w:val="008B424F"/>
    <w:rsid w:val="008B5696"/>
    <w:rsid w:val="008C30D9"/>
    <w:rsid w:val="008C77A5"/>
    <w:rsid w:val="008D05E2"/>
    <w:rsid w:val="008D27E0"/>
    <w:rsid w:val="008D3C76"/>
    <w:rsid w:val="008D528D"/>
    <w:rsid w:val="008D5380"/>
    <w:rsid w:val="008D6CA6"/>
    <w:rsid w:val="008E38F1"/>
    <w:rsid w:val="008E4EDE"/>
    <w:rsid w:val="008F0EEA"/>
    <w:rsid w:val="008F2B0D"/>
    <w:rsid w:val="00902F5F"/>
    <w:rsid w:val="0090449A"/>
    <w:rsid w:val="00904AC9"/>
    <w:rsid w:val="00906001"/>
    <w:rsid w:val="009065A8"/>
    <w:rsid w:val="00906AE1"/>
    <w:rsid w:val="00910EC4"/>
    <w:rsid w:val="009115E0"/>
    <w:rsid w:val="00915F83"/>
    <w:rsid w:val="00916363"/>
    <w:rsid w:val="00920842"/>
    <w:rsid w:val="0092255A"/>
    <w:rsid w:val="009429B1"/>
    <w:rsid w:val="00946455"/>
    <w:rsid w:val="0095677C"/>
    <w:rsid w:val="009572DE"/>
    <w:rsid w:val="00962DEA"/>
    <w:rsid w:val="009700FA"/>
    <w:rsid w:val="009866E7"/>
    <w:rsid w:val="00992652"/>
    <w:rsid w:val="00994670"/>
    <w:rsid w:val="009A10AF"/>
    <w:rsid w:val="009A4F18"/>
    <w:rsid w:val="009A6E5B"/>
    <w:rsid w:val="009A7518"/>
    <w:rsid w:val="009B12D9"/>
    <w:rsid w:val="009B42FE"/>
    <w:rsid w:val="009B52AF"/>
    <w:rsid w:val="009B7942"/>
    <w:rsid w:val="009C2BC1"/>
    <w:rsid w:val="009C4A98"/>
    <w:rsid w:val="009C6DC3"/>
    <w:rsid w:val="009C7897"/>
    <w:rsid w:val="009D32AD"/>
    <w:rsid w:val="009E05E5"/>
    <w:rsid w:val="009F499A"/>
    <w:rsid w:val="009F6C23"/>
    <w:rsid w:val="009F7FB7"/>
    <w:rsid w:val="00A07299"/>
    <w:rsid w:val="00A2282E"/>
    <w:rsid w:val="00A23F8B"/>
    <w:rsid w:val="00A27B26"/>
    <w:rsid w:val="00A42EBA"/>
    <w:rsid w:val="00A563DE"/>
    <w:rsid w:val="00A6779A"/>
    <w:rsid w:val="00A713B5"/>
    <w:rsid w:val="00A74108"/>
    <w:rsid w:val="00A745AA"/>
    <w:rsid w:val="00A74968"/>
    <w:rsid w:val="00A775B4"/>
    <w:rsid w:val="00A813B1"/>
    <w:rsid w:val="00A8507E"/>
    <w:rsid w:val="00A85D7D"/>
    <w:rsid w:val="00A85F5C"/>
    <w:rsid w:val="00A86534"/>
    <w:rsid w:val="00A87E3E"/>
    <w:rsid w:val="00A93978"/>
    <w:rsid w:val="00AB52DE"/>
    <w:rsid w:val="00AB685C"/>
    <w:rsid w:val="00AB72DE"/>
    <w:rsid w:val="00AB7E32"/>
    <w:rsid w:val="00AD1A30"/>
    <w:rsid w:val="00AD34AE"/>
    <w:rsid w:val="00AD3618"/>
    <w:rsid w:val="00AD6C0F"/>
    <w:rsid w:val="00AE0FDB"/>
    <w:rsid w:val="00AE1367"/>
    <w:rsid w:val="00AE517F"/>
    <w:rsid w:val="00AE7AE9"/>
    <w:rsid w:val="00AF1099"/>
    <w:rsid w:val="00AF2DEC"/>
    <w:rsid w:val="00AF69DD"/>
    <w:rsid w:val="00AF6A23"/>
    <w:rsid w:val="00AF7945"/>
    <w:rsid w:val="00B01333"/>
    <w:rsid w:val="00B01A61"/>
    <w:rsid w:val="00B026E6"/>
    <w:rsid w:val="00B02F96"/>
    <w:rsid w:val="00B03FEA"/>
    <w:rsid w:val="00B15671"/>
    <w:rsid w:val="00B1643C"/>
    <w:rsid w:val="00B205B3"/>
    <w:rsid w:val="00B263FA"/>
    <w:rsid w:val="00B34605"/>
    <w:rsid w:val="00B363F8"/>
    <w:rsid w:val="00B36D01"/>
    <w:rsid w:val="00B429D3"/>
    <w:rsid w:val="00B42DEC"/>
    <w:rsid w:val="00B5077A"/>
    <w:rsid w:val="00B51F15"/>
    <w:rsid w:val="00B63098"/>
    <w:rsid w:val="00B64321"/>
    <w:rsid w:val="00B7053D"/>
    <w:rsid w:val="00B727B4"/>
    <w:rsid w:val="00B75910"/>
    <w:rsid w:val="00B800B7"/>
    <w:rsid w:val="00B8141B"/>
    <w:rsid w:val="00B858B7"/>
    <w:rsid w:val="00BA04A3"/>
    <w:rsid w:val="00BA1018"/>
    <w:rsid w:val="00BA41E7"/>
    <w:rsid w:val="00BA7623"/>
    <w:rsid w:val="00BB2FA0"/>
    <w:rsid w:val="00BB5E46"/>
    <w:rsid w:val="00BB6F50"/>
    <w:rsid w:val="00BC488E"/>
    <w:rsid w:val="00BD0128"/>
    <w:rsid w:val="00BD15C5"/>
    <w:rsid w:val="00BE1712"/>
    <w:rsid w:val="00BE2648"/>
    <w:rsid w:val="00BF2D66"/>
    <w:rsid w:val="00BF4C29"/>
    <w:rsid w:val="00BF7627"/>
    <w:rsid w:val="00BF7CC4"/>
    <w:rsid w:val="00C045B0"/>
    <w:rsid w:val="00C06747"/>
    <w:rsid w:val="00C06B94"/>
    <w:rsid w:val="00C07F29"/>
    <w:rsid w:val="00C13232"/>
    <w:rsid w:val="00C138A3"/>
    <w:rsid w:val="00C20831"/>
    <w:rsid w:val="00C2566D"/>
    <w:rsid w:val="00C30CBB"/>
    <w:rsid w:val="00C32CD7"/>
    <w:rsid w:val="00C379F5"/>
    <w:rsid w:val="00C512FC"/>
    <w:rsid w:val="00C54D7D"/>
    <w:rsid w:val="00C55FC7"/>
    <w:rsid w:val="00C6454E"/>
    <w:rsid w:val="00C66F49"/>
    <w:rsid w:val="00C66F87"/>
    <w:rsid w:val="00C71DFD"/>
    <w:rsid w:val="00C73857"/>
    <w:rsid w:val="00C7594C"/>
    <w:rsid w:val="00C77A20"/>
    <w:rsid w:val="00C931F9"/>
    <w:rsid w:val="00C9453A"/>
    <w:rsid w:val="00CA39D1"/>
    <w:rsid w:val="00CA52CF"/>
    <w:rsid w:val="00CA6474"/>
    <w:rsid w:val="00CA7CC9"/>
    <w:rsid w:val="00CB19FD"/>
    <w:rsid w:val="00CB5936"/>
    <w:rsid w:val="00CC19BE"/>
    <w:rsid w:val="00CC7444"/>
    <w:rsid w:val="00CD04E3"/>
    <w:rsid w:val="00CE0E5C"/>
    <w:rsid w:val="00CE2E70"/>
    <w:rsid w:val="00CE3F4D"/>
    <w:rsid w:val="00CE6A47"/>
    <w:rsid w:val="00CF57F4"/>
    <w:rsid w:val="00D02262"/>
    <w:rsid w:val="00D05C8C"/>
    <w:rsid w:val="00D10AE2"/>
    <w:rsid w:val="00D2186E"/>
    <w:rsid w:val="00D307C8"/>
    <w:rsid w:val="00D335B5"/>
    <w:rsid w:val="00D40044"/>
    <w:rsid w:val="00D41A11"/>
    <w:rsid w:val="00D4618A"/>
    <w:rsid w:val="00D53356"/>
    <w:rsid w:val="00D55CD6"/>
    <w:rsid w:val="00D63470"/>
    <w:rsid w:val="00D639AA"/>
    <w:rsid w:val="00D63AAE"/>
    <w:rsid w:val="00D70D49"/>
    <w:rsid w:val="00D73906"/>
    <w:rsid w:val="00D82BD1"/>
    <w:rsid w:val="00D8608C"/>
    <w:rsid w:val="00D93F12"/>
    <w:rsid w:val="00D9471A"/>
    <w:rsid w:val="00D974D6"/>
    <w:rsid w:val="00DA0F76"/>
    <w:rsid w:val="00DA6C4C"/>
    <w:rsid w:val="00DB14EF"/>
    <w:rsid w:val="00DB17FD"/>
    <w:rsid w:val="00DE030C"/>
    <w:rsid w:val="00DE0E30"/>
    <w:rsid w:val="00DE3D94"/>
    <w:rsid w:val="00E0432E"/>
    <w:rsid w:val="00E04E65"/>
    <w:rsid w:val="00E07E30"/>
    <w:rsid w:val="00E26018"/>
    <w:rsid w:val="00E34BAB"/>
    <w:rsid w:val="00E4489E"/>
    <w:rsid w:val="00E463EE"/>
    <w:rsid w:val="00E4676F"/>
    <w:rsid w:val="00E47276"/>
    <w:rsid w:val="00E5296F"/>
    <w:rsid w:val="00E66660"/>
    <w:rsid w:val="00E707E6"/>
    <w:rsid w:val="00E708B8"/>
    <w:rsid w:val="00E711A0"/>
    <w:rsid w:val="00E71940"/>
    <w:rsid w:val="00E72EC3"/>
    <w:rsid w:val="00E7336A"/>
    <w:rsid w:val="00E738A5"/>
    <w:rsid w:val="00E837A1"/>
    <w:rsid w:val="00E92442"/>
    <w:rsid w:val="00E9393E"/>
    <w:rsid w:val="00E97B61"/>
    <w:rsid w:val="00EC4CF0"/>
    <w:rsid w:val="00ED2FD7"/>
    <w:rsid w:val="00ED349D"/>
    <w:rsid w:val="00ED3902"/>
    <w:rsid w:val="00ED76DC"/>
    <w:rsid w:val="00ED7B8C"/>
    <w:rsid w:val="00EE3A08"/>
    <w:rsid w:val="00EE6EB0"/>
    <w:rsid w:val="00EF08E5"/>
    <w:rsid w:val="00EF14FF"/>
    <w:rsid w:val="00EF2BB4"/>
    <w:rsid w:val="00F03C99"/>
    <w:rsid w:val="00F05DE7"/>
    <w:rsid w:val="00F2095F"/>
    <w:rsid w:val="00F25EAC"/>
    <w:rsid w:val="00F36B61"/>
    <w:rsid w:val="00F371D1"/>
    <w:rsid w:val="00F37C66"/>
    <w:rsid w:val="00F40D26"/>
    <w:rsid w:val="00F418C1"/>
    <w:rsid w:val="00F420A5"/>
    <w:rsid w:val="00F47DF6"/>
    <w:rsid w:val="00F507F9"/>
    <w:rsid w:val="00F50827"/>
    <w:rsid w:val="00F56392"/>
    <w:rsid w:val="00F57DCD"/>
    <w:rsid w:val="00F608D6"/>
    <w:rsid w:val="00F61C5E"/>
    <w:rsid w:val="00F64BFB"/>
    <w:rsid w:val="00F6532D"/>
    <w:rsid w:val="00F733A0"/>
    <w:rsid w:val="00F90CB3"/>
    <w:rsid w:val="00F92EDB"/>
    <w:rsid w:val="00F94B5D"/>
    <w:rsid w:val="00F9616A"/>
    <w:rsid w:val="00F979F7"/>
    <w:rsid w:val="00FA1510"/>
    <w:rsid w:val="00FA398A"/>
    <w:rsid w:val="00FB2498"/>
    <w:rsid w:val="00FB65EA"/>
    <w:rsid w:val="00FC0F0A"/>
    <w:rsid w:val="00FC7DBC"/>
    <w:rsid w:val="00FD09EB"/>
    <w:rsid w:val="00FD664D"/>
    <w:rsid w:val="00FF1803"/>
    <w:rsid w:val="00FF1860"/>
    <w:rsid w:val="00FF18E8"/>
    <w:rsid w:val="00FF584A"/>
    <w:rsid w:val="08E87372"/>
    <w:rsid w:val="6055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color w:val="0000FF"/>
      <w:u w:val="none"/>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256</Words>
  <Characters>1461</Characters>
  <Lines>12</Lines>
  <Paragraphs>3</Paragraphs>
  <TotalTime>8</TotalTime>
  <ScaleCrop>false</ScaleCrop>
  <LinksUpToDate>false</LinksUpToDate>
  <CharactersWithSpaces>1714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2018-12-11T05:57:00Z</dcterms:created>
  <dc:creator>刘中仁</dc:creator>
  <cp:lastModifiedBy>小潘潘</cp:lastModifiedBy>
  <dcterms:modified xsi:type="dcterms:W3CDTF">2019-01-14T14:21:49Z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