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Default ContentType="image/jpeg" Extension="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400" w:lineRule="exact"/>
        <w:jc w:val="center"/>
        <w:rPr>
          <w:rFonts w:ascii="黑体" w:eastAsia="黑体"/>
          <w:b/>
          <w:color w:val="FF0000"/>
          <w:sz w:val="32"/>
          <w:szCs w:val="32"/>
        </w:rPr>
      </w:pPr>
      <w:r>
        <w:rPr>
          <w:rFonts w:hint="eastAsia" w:ascii="黑体" w:eastAsia="黑体"/>
          <w:b/>
          <w:color w:val="FF0000"/>
          <w:sz w:val="32"/>
          <w:szCs w:val="32"/>
        </w:rPr>
        <w:t>湖南尔康制药股份有限公司</w:t>
      </w:r>
    </w:p>
    <w:p>
      <w:pPr>
        <w:spacing w:line="400" w:lineRule="exact"/>
        <w:jc w:val="center"/>
        <w:rPr>
          <w:rFonts w:ascii="黑体" w:eastAsia="黑体"/>
          <w:b/>
          <w:color w:val="FF0000"/>
          <w:sz w:val="32"/>
          <w:szCs w:val="32"/>
        </w:rPr>
      </w:pPr>
    </w:p>
    <w:p>
      <w:pPr>
        <w:spacing w:line="440" w:lineRule="exact"/>
        <w:ind w:firstLine="482" w:firstLineChars="200"/>
        <w:rPr>
          <w:rFonts w:ascii="宋体" w:hAnsi="宋体"/>
          <w:color w:val="000000"/>
          <w:sz w:val="24"/>
        </w:rPr>
      </w:pPr>
      <w:r>
        <w:rPr>
          <w:rFonts w:hint="eastAsia" w:ascii="宋体" w:hAnsi="宋体"/>
          <w:b/>
          <w:sz w:val="24"/>
        </w:rPr>
        <w:t>尔康制药（股票代码：300267）</w:t>
      </w:r>
      <w:r>
        <w:rPr>
          <w:rFonts w:hint="eastAsia" w:ascii="宋体" w:hAnsi="宋体"/>
          <w:sz w:val="24"/>
        </w:rPr>
        <w:t>成立于2003年10月，主要从事药用辅料、原料药和成品药的生产、研发及销售。公司从一千万销售额起步，十年增长一百倍，已成为中国规模最大、品种最全的药用辅料龙头企业。公司于2011年9月</w:t>
      </w:r>
      <w:r>
        <w:rPr>
          <w:rFonts w:hint="eastAsia" w:ascii="宋体" w:hAnsi="宋体"/>
          <w:color w:val="000000"/>
          <w:sz w:val="24"/>
        </w:rPr>
        <w:t>在深交所挂牌上市，是目前中国药用辅料行业唯一上市公司，被评为福布斯“中国最具潜力上市公司”，并荣获2012年度“中国创业板上市公司价值20强”，目前市值已过100亿。</w:t>
      </w:r>
    </w:p>
    <w:p>
      <w:pPr>
        <w:spacing w:line="440" w:lineRule="exact"/>
        <w:ind w:firstLine="480" w:firstLineChars="200"/>
        <w:rPr>
          <w:rFonts w:hint="eastAsia" w:ascii="宋体" w:hAnsi="宋体"/>
          <w:color w:val="000000"/>
          <w:sz w:val="24"/>
        </w:rPr>
      </w:pPr>
      <w:r>
        <w:rPr>
          <w:rFonts w:hint="eastAsia" w:ascii="宋体" w:hAnsi="宋体"/>
          <w:color w:val="000000"/>
          <w:sz w:val="24"/>
        </w:rPr>
        <w:t>公司秉承“一切为了药品的安全”宗旨，率先将GMP认证引入药用辅料生产，拥有国际领先、国内一流的药品检验检测设备和多条现代化药品生产线；拥有国内一流的研发中心和以周宏灏院士为首席技术顾问的专业研发团队；拥有专利技术21项，并参与制定、修订中国药用辅料标准近300个。</w:t>
      </w:r>
    </w:p>
    <w:p>
      <w:pPr>
        <w:spacing w:line="440" w:lineRule="exact"/>
        <w:ind w:firstLine="480" w:firstLineChars="200"/>
        <w:rPr>
          <w:rFonts w:ascii="宋体" w:hAnsi="宋体"/>
          <w:color w:val="000000"/>
          <w:sz w:val="24"/>
        </w:rPr>
      </w:pPr>
      <w:r>
        <w:rPr>
          <w:rFonts w:hint="eastAsia" w:ascii="宋体" w:hAnsi="宋体"/>
          <w:sz w:val="24"/>
        </w:rPr>
        <w:t>尔康集团下</w:t>
      </w:r>
      <w:r>
        <w:rPr>
          <w:rFonts w:hint="eastAsia" w:ascii="宋体" w:hAnsi="宋体"/>
          <w:color w:val="000000"/>
          <w:sz w:val="24"/>
        </w:rPr>
        <w:t>设10家子公司、1家孙公司，下属子公司湖南尔康湘药制药有限公司是湖南首个通过冻干车间GMP认证，同时，也是湖南最大的冻干粉针剂生产企业。目前，公司已在全国设立了20个销售办事处和12个物流配送中心，业务覆盖全国30多个省区，正抓紧迈向国际化，现已在香港设立子公司，在柬埔寨设立孙公司，且正进行一系列的收购和行业整合。董事长帅放文博士是美国药典委员会委员。公司十分关</w:t>
      </w:r>
      <w:r>
        <w:rPr>
          <w:rFonts w:hint="eastAsia" w:ascii="宋体" w:hAnsi="宋体"/>
          <w:sz w:val="24"/>
        </w:rPr>
        <w:t>注员工成长，努力打造“员工幸福品牌”，已造就一大批“物质富有、能力富有、精神富有”的富有员工。</w:t>
      </w:r>
    </w:p>
    <w:p>
      <w:pPr>
        <w:spacing w:line="440" w:lineRule="exact"/>
        <w:ind w:firstLine="480" w:firstLineChars="200"/>
        <w:rPr>
          <w:rFonts w:ascii="宋体" w:hAnsi="宋体"/>
          <w:sz w:val="24"/>
        </w:rPr>
      </w:pPr>
      <w:r>
        <w:rPr>
          <w:rFonts w:hint="eastAsia" w:ascii="宋体" w:hAnsi="宋体"/>
          <w:sz w:val="24"/>
        </w:rPr>
        <w:t xml:space="preserve">我们求贤若渴，我们真诚期待有识之士加盟！ </w:t>
      </w:r>
    </w:p>
    <w:p>
      <w:pPr>
        <w:spacing w:line="440" w:lineRule="exact"/>
        <w:ind w:firstLine="480" w:firstLineChars="200"/>
        <w:rPr>
          <w:rFonts w:ascii="宋体" w:hAnsi="宋体"/>
          <w:sz w:val="24"/>
        </w:rPr>
      </w:pPr>
    </w:p>
    <w:p>
      <w:pPr>
        <w:spacing w:line="400" w:lineRule="exact"/>
        <w:rPr>
          <w:rFonts w:ascii="仿宋_GB2312" w:eastAsia="仿宋_GB2312"/>
          <w:sz w:val="24"/>
        </w:rPr>
      </w:pPr>
      <w:r>
        <w:rPr>
          <w:rFonts w:hint="eastAsia" w:ascii="仿宋_GB2312" w:eastAsia="仿宋_GB2312"/>
          <w:sz w:val="24"/>
        </w:rPr>
        <w:t>　　我们提供：　</w:t>
      </w:r>
    </w:p>
    <w:p>
      <w:pPr>
        <w:spacing w:line="400" w:lineRule="exact"/>
        <w:ind w:firstLine="480" w:firstLineChars="200"/>
        <w:rPr>
          <w:rFonts w:ascii="仿宋_GB2312" w:eastAsia="仿宋_GB2312"/>
          <w:sz w:val="24"/>
        </w:rPr>
      </w:pPr>
      <w:r>
        <w:rPr>
          <w:rFonts w:hint="eastAsia" w:ascii="仿宋_GB2312" w:eastAsia="仿宋_GB2312"/>
          <w:sz w:val="24"/>
        </w:rPr>
        <w:t>1、富有竞争力的薪酬及中长期激励计划</w:t>
      </w:r>
    </w:p>
    <w:p>
      <w:pPr>
        <w:spacing w:line="400" w:lineRule="exact"/>
        <w:ind w:firstLine="480" w:firstLineChars="200"/>
        <w:rPr>
          <w:rFonts w:ascii="仿宋_GB2312" w:eastAsia="仿宋_GB2312"/>
          <w:sz w:val="24"/>
        </w:rPr>
      </w:pPr>
      <w:r>
        <w:rPr>
          <w:rFonts w:hint="eastAsia" w:ascii="仿宋_GB2312" w:eastAsia="仿宋_GB2312"/>
          <w:sz w:val="24"/>
        </w:rPr>
        <w:t>2、高速发展的事业平台</w:t>
      </w:r>
    </w:p>
    <w:p>
      <w:pPr>
        <w:spacing w:line="400" w:lineRule="exact"/>
        <w:ind w:firstLine="480" w:firstLineChars="200"/>
        <w:rPr>
          <w:rFonts w:ascii="仿宋_GB2312" w:eastAsia="仿宋_GB2312"/>
          <w:sz w:val="24"/>
        </w:rPr>
      </w:pPr>
      <w:r>
        <w:rPr>
          <w:rFonts w:hint="eastAsia" w:ascii="仿宋_GB2312" w:eastAsia="仿宋_GB2312"/>
          <w:sz w:val="24"/>
        </w:rPr>
        <w:t>3、所有员工购买五险一金</w:t>
      </w:r>
    </w:p>
    <w:p>
      <w:pPr>
        <w:spacing w:line="400" w:lineRule="exact"/>
        <w:ind w:firstLine="480" w:firstLineChars="200"/>
        <w:rPr>
          <w:rFonts w:ascii="仿宋_GB2312" w:eastAsia="仿宋_GB2312"/>
          <w:sz w:val="24"/>
        </w:rPr>
      </w:pPr>
      <w:r>
        <w:rPr>
          <w:rFonts w:hint="eastAsia" w:ascii="仿宋_GB2312" w:eastAsia="仿宋_GB2312"/>
          <w:sz w:val="24"/>
        </w:rPr>
        <w:t>4、免费住宿（2-3人/间，空调、免费网络、免费电视、24小时免费热水、每月400度电费补贴）</w:t>
      </w:r>
    </w:p>
    <w:p>
      <w:pPr>
        <w:spacing w:line="400" w:lineRule="exact"/>
        <w:ind w:firstLine="480" w:firstLineChars="200"/>
        <w:rPr>
          <w:rFonts w:ascii="仿宋_GB2312" w:eastAsia="仿宋_GB2312"/>
          <w:sz w:val="24"/>
        </w:rPr>
      </w:pPr>
      <w:r>
        <w:rPr>
          <w:rFonts w:hint="eastAsia" w:ascii="仿宋_GB2312" w:eastAsia="仿宋_GB2312"/>
          <w:sz w:val="24"/>
        </w:rPr>
        <w:t>5、崭新食堂及免费工作餐（中餐、晚餐）</w:t>
      </w:r>
    </w:p>
    <w:p>
      <w:pPr>
        <w:spacing w:line="400" w:lineRule="exact"/>
        <w:ind w:firstLine="480" w:firstLineChars="200"/>
        <w:rPr>
          <w:rFonts w:ascii="仿宋_GB2312" w:eastAsia="仿宋_GB2312"/>
          <w:sz w:val="24"/>
        </w:rPr>
      </w:pPr>
      <w:r>
        <w:rPr>
          <w:rFonts w:hint="eastAsia" w:ascii="仿宋_GB2312" w:eastAsia="仿宋_GB2312"/>
          <w:sz w:val="24"/>
        </w:rPr>
        <w:t>6、开设有娱乐室、篮球场、网吧、图书室等公共设施</w:t>
      </w:r>
    </w:p>
    <w:p>
      <w:pPr>
        <w:spacing w:line="400" w:lineRule="exact"/>
        <w:ind w:firstLine="480" w:firstLineChars="200"/>
        <w:rPr>
          <w:rFonts w:ascii="仿宋_GB2312" w:eastAsia="仿宋_GB2312"/>
          <w:sz w:val="24"/>
        </w:rPr>
      </w:pPr>
      <w:r>
        <w:rPr>
          <w:rFonts w:hint="eastAsia" w:ascii="仿宋_GB2312" w:eastAsia="仿宋_GB2312"/>
          <w:sz w:val="24"/>
        </w:rPr>
        <w:t>7、节日慰问金（如端午、中秋等节日1000元/人）、大事礼金（如结婚礼金</w:t>
      </w:r>
    </w:p>
    <w:p>
      <w:pPr>
        <w:spacing w:line="400" w:lineRule="exact"/>
        <w:rPr>
          <w:rFonts w:ascii="仿宋_GB2312" w:eastAsia="仿宋_GB2312"/>
          <w:sz w:val="24"/>
        </w:rPr>
      </w:pPr>
      <w:r>
        <w:rPr>
          <w:rFonts w:hint="eastAsia" w:ascii="仿宋_GB2312" w:hAnsi="Times New Roman" w:eastAsia="仿宋_GB2312" w:cs="Times New Roman"/>
          <w:kern w:val="2"/>
          <w:sz w:val="24"/>
          <w:szCs w:val="24"/>
          <w:lang w:val="en-US" w:eastAsia="zh-CN" w:bidi="ar-SA"/>
        </w:rPr>
        <w:pict>
          <v:shape id="图片 11" o:spid="_x0000_s1026" type="#_x0000_t75" style="position:absolute;left:0;margin-left:15.4pt;margin-top:120.9pt;height:141.95pt;width:212.55pt;mso-wrap-distance-bottom:0pt;mso-wrap-distance-left:9pt;mso-wrap-distance-right:9pt;mso-wrap-distance-top:0pt;rotation:0f;z-index:251664384;" o:ole="f" fillcolor="#FFFFFF" filled="f" o:preferrelative="t" stroked="f" coordorigin="0,0" coordsize="21600,21600">
            <v:fill on="f" color2="#FFFFFF" focus="0%"/>
            <v:imagedata gain="65536f" blacklevel="0f" gamma="0" o:title="" r:id="rId6"/>
            <o:lock v:ext="edit" position="f" selection="f" grouping="f" rotation="f" cropping="f" text="f" aspectratio="t"/>
            <w10:wrap type="square"/>
          </v:shape>
        </w:pict>
      </w:r>
      <w:r>
        <w:rPr>
          <w:rFonts w:hint="eastAsia" w:ascii="仿宋_GB2312" w:eastAsia="仿宋_GB2312"/>
          <w:sz w:val="24"/>
        </w:rPr>
        <w:t>5000元/人）</w:t>
      </w:r>
    </w:p>
    <w:p>
      <w:pPr>
        <w:spacing w:line="400" w:lineRule="exact"/>
        <w:ind w:firstLine="480" w:firstLineChars="200"/>
        <w:rPr>
          <w:rFonts w:ascii="仿宋_GB2312" w:eastAsia="仿宋_GB2312"/>
          <w:sz w:val="24"/>
        </w:rPr>
      </w:pPr>
      <w:r>
        <w:rPr>
          <w:rFonts w:hint="eastAsia" w:ascii="仿宋_GB2312" w:eastAsia="仿宋_GB2312"/>
          <w:sz w:val="24"/>
        </w:rPr>
        <w:t>8、按照绩效考核，每年度有调薪机会，丰厚的年终奖励（0-6倍）</w:t>
      </w:r>
    </w:p>
    <w:p>
      <w:pPr>
        <w:spacing w:line="400" w:lineRule="exact"/>
        <w:ind w:firstLine="480" w:firstLineChars="200"/>
        <w:rPr>
          <w:rFonts w:ascii="仿宋_GB2312" w:eastAsia="仿宋_GB2312"/>
          <w:sz w:val="24"/>
        </w:rPr>
      </w:pPr>
      <w:r>
        <w:rPr>
          <w:rFonts w:hint="eastAsia" w:ascii="仿宋_GB2312" w:eastAsia="仿宋_GB2312"/>
          <w:sz w:val="24"/>
        </w:rPr>
        <w:t>9、国内外旅游活动</w:t>
      </w:r>
    </w:p>
    <w:p>
      <w:pPr>
        <w:spacing w:line="400" w:lineRule="exact"/>
        <w:ind w:left="479" w:leftChars="228"/>
        <w:rPr>
          <w:rFonts w:ascii="仿宋_GB2312" w:eastAsia="仿宋_GB2312"/>
          <w:sz w:val="24"/>
        </w:rPr>
      </w:pPr>
      <w:r>
        <w:rPr>
          <w:rFonts w:hint="eastAsia" w:ascii="仿宋_GB2312" w:eastAsia="仿宋_GB2312"/>
          <w:sz w:val="24"/>
        </w:rPr>
        <w:t>10、提供免费长沙市区通勤车。</w:t>
      </w:r>
    </w:p>
    <w:p>
      <w:pPr>
        <w:spacing w:line="400" w:lineRule="exact"/>
        <w:ind w:firstLine="480" w:firstLineChars="200"/>
        <w:rPr>
          <w:rFonts w:ascii="仿宋_GB2312" w:eastAsia="仿宋_GB2312"/>
          <w:sz w:val="24"/>
        </w:rPr>
      </w:pPr>
    </w:p>
    <w:p>
      <w:pPr>
        <w:spacing w:line="400" w:lineRule="exact"/>
        <w:ind w:firstLine="480" w:firstLineChars="200"/>
        <w:rPr>
          <w:rFonts w:ascii="仿宋_GB2312" w:eastAsia="仿宋_GB2312"/>
          <w:sz w:val="24"/>
        </w:rPr>
      </w:pPr>
      <w:r>
        <w:rPr>
          <w:rFonts w:ascii="仿宋_GB2312" w:hAnsi="Times New Roman" w:eastAsia="仿宋_GB2312" w:cs="Times New Roman"/>
          <w:kern w:val="2"/>
          <w:sz w:val="24"/>
          <w:szCs w:val="24"/>
          <w:lang w:val="en-US" w:eastAsia="zh-CN" w:bidi="ar-SA"/>
        </w:rPr>
        <w:pict>
          <v:shape id="图片 10" o:spid="_x0000_s1027" type="#_x0000_t75" style="position:absolute;left:0;margin-left:240.3pt;margin-top:20.95pt;height:141.95pt;width:192.65pt;mso-wrap-distance-bottom:0pt;mso-wrap-distance-left:9pt;mso-wrap-distance-right:9pt;mso-wrap-distance-top:0pt;rotation:0f;z-index:251659264;" o:ole="f" fillcolor="#FFFFFF" filled="f" o:preferrelative="t" stroked="f" coordorigin="0,0" coordsize="21600,21600">
            <v:fill on="f" color2="#FFFFFF" focus="0%"/>
            <v:imagedata gain="65536f" blacklevel="0f" gamma="0" o:title="" r:id="rId7"/>
            <o:lock v:ext="edit" position="f" selection="f" grouping="f" rotation="f" cropping="f" text="f" aspectratio="t"/>
            <w10:wrap type="square"/>
          </v:shape>
        </w:pict>
      </w:r>
    </w:p>
    <w:p>
      <w:pPr>
        <w:spacing w:line="400" w:lineRule="exact"/>
        <w:ind w:firstLine="480" w:firstLineChars="200"/>
        <w:rPr>
          <w:rFonts w:ascii="仿宋_GB2312" w:eastAsia="仿宋_GB2312"/>
          <w:sz w:val="24"/>
        </w:rPr>
      </w:pPr>
      <w:r>
        <w:rPr>
          <w:rFonts w:ascii="仿宋_GB2312" w:hAnsi="Times New Roman" w:eastAsia="仿宋_GB2312" w:cs="Times New Roman"/>
          <w:kern w:val="2"/>
          <w:sz w:val="24"/>
          <w:szCs w:val="24"/>
          <w:lang w:val="en-US" w:eastAsia="zh-CN" w:bidi="ar-SA"/>
        </w:rPr>
        <w:pict>
          <v:shape id="图片 1" o:spid="_x0000_s1028" type="#_x0000_t75" style="position:absolute;left:0;margin-left:15.4pt;margin-top:158.45pt;height:146.7pt;width:212.75pt;rotation:0f;z-index:251663360;" o:ole="f" fillcolor="#FFFFFF" filled="f" o:preferrelative="t" stroked="f" coordorigin="0,0" coordsize="21600,21600">
            <v:fill on="f" color2="#FFFFFF" focus="0%"/>
            <v:imagedata gain="65536f" blacklevel="0f" gamma="0" o:title="" r:id="rId8"/>
            <o:lock v:ext="edit" position="f" selection="f" grouping="f" rotation="f" cropping="f" text="f" aspectratio="t"/>
          </v:shape>
        </w:pict>
      </w:r>
    </w:p>
    <w:p>
      <w:pPr>
        <w:spacing w:line="400" w:lineRule="exact"/>
        <w:ind w:firstLine="480" w:firstLineChars="200"/>
        <w:rPr>
          <w:rFonts w:ascii="仿宋_GB2312" w:eastAsia="仿宋_GB2312"/>
          <w:sz w:val="24"/>
        </w:rPr>
      </w:pPr>
      <w:r>
        <w:rPr>
          <w:rFonts w:ascii="仿宋_GB2312" w:hAnsi="Times New Roman" w:eastAsia="仿宋_GB2312" w:cs="Times New Roman"/>
          <w:kern w:val="2"/>
          <w:sz w:val="24"/>
          <w:szCs w:val="24"/>
          <w:lang w:val="en-US" w:eastAsia="zh-CN" w:bidi="ar-SA"/>
        </w:rPr>
        <w:pict>
          <v:shape id="图片 5" o:spid="_x0000_s1029" type="#_x0000_t75" style="position:absolute;left:0;margin-left:238.9pt;margin-top:0.45pt;height:141.95pt;width:194.1pt;rotation:0f;z-index:251662336;" o:ole="f" fillcolor="#FFFFFF" filled="f" o:preferrelative="t" stroked="f" coordorigin="0,0" coordsize="21600,21600">
            <v:fill on="f" color2="#FFFFFF" focus="0%"/>
            <v:imagedata gain="65536f" blacklevel="0f" gamma="0" o:title="" r:id="rId9"/>
            <o:lock v:ext="edit" position="f" selection="f" grouping="f" rotation="f" cropping="f" text="f" aspectratio="t"/>
          </v:shape>
        </w:pict>
      </w:r>
    </w:p>
    <w:p>
      <w:pPr>
        <w:spacing w:line="400" w:lineRule="exact"/>
        <w:ind w:firstLine="480" w:firstLineChars="200"/>
        <w:rPr>
          <w:rFonts w:ascii="仿宋_GB2312" w:eastAsia="仿宋_GB2312"/>
          <w:sz w:val="24"/>
        </w:rPr>
      </w:pPr>
    </w:p>
    <w:p>
      <w:pPr>
        <w:spacing w:line="400" w:lineRule="exact"/>
        <w:ind w:firstLine="480" w:firstLineChars="200"/>
        <w:rPr>
          <w:rFonts w:ascii="仿宋_GB2312" w:eastAsia="仿宋_GB2312"/>
          <w:sz w:val="24"/>
        </w:rPr>
      </w:pPr>
    </w:p>
    <w:p>
      <w:pPr>
        <w:spacing w:line="400" w:lineRule="exact"/>
        <w:ind w:firstLine="480" w:firstLineChars="200"/>
        <w:rPr>
          <w:rFonts w:ascii="仿宋_GB2312" w:eastAsia="仿宋_GB2312"/>
          <w:sz w:val="24"/>
        </w:rPr>
      </w:pPr>
    </w:p>
    <w:p>
      <w:pPr>
        <w:spacing w:line="400" w:lineRule="exact"/>
        <w:ind w:left="479" w:leftChars="228"/>
        <w:rPr>
          <w:rFonts w:ascii="仿宋_GB2312" w:eastAsia="仿宋_GB2312"/>
          <w:sz w:val="24"/>
        </w:rPr>
      </w:pPr>
      <w:r>
        <w:rPr>
          <w:rFonts w:ascii="仿宋_GB2312" w:hAnsi="Times New Roman" w:eastAsia="仿宋_GB2312" w:cs="Times New Roman"/>
          <w:kern w:val="2"/>
          <w:sz w:val="24"/>
          <w:szCs w:val="24"/>
          <w:lang w:val="en-US" w:eastAsia="zh-CN" w:bidi="ar-SA"/>
        </w:rPr>
        <w:pict>
          <v:shape id="_x0000_s1026" o:spid="_x0000_s1030" type="#_x0000_t202" style="position:absolute;left:0;margin-left:-89.9pt;margin-top:8.7pt;height:139.55pt;width:124.8pt;rotation:0f;z-index:251660288;" o:ole="f" fillcolor="#FFFFFF" filled="t" o:preferrelative="t" stroked="f" coordorigin="0,0" coordsize="21600,21600">
            <v:imagedata gain="65536f" blacklevel="0f" gamma="0"/>
            <o:lock v:ext="edit" position="f" selection="f" grouping="f" rotation="f" cropping="f" text="f" aspectratio="f"/>
            <v:textbox style="mso-fit-shape-to-text:t;">
              <w:txbxContent>
                <w:p>
                  <w:r>
                    <w:rPr>
                      <w:rFonts w:hint="eastAsia"/>
                    </w:rPr>
                    <w:t>图一：尔康新办公楼</w:t>
                  </w:r>
                </w:p>
                <w:p>
                  <w:r>
                    <w:rPr>
                      <w:rFonts w:hint="eastAsia"/>
                    </w:rPr>
                    <w:t>图二：生活服务大楼</w:t>
                  </w:r>
                </w:p>
                <w:p>
                  <w:r>
                    <w:rPr>
                      <w:rFonts w:hint="eastAsia"/>
                    </w:rPr>
                    <w:t>图三：工作环境一隅</w:t>
                  </w:r>
                </w:p>
                <w:p>
                  <w:r>
                    <w:rPr>
                      <w:rFonts w:hint="eastAsia"/>
                    </w:rPr>
                    <w:t>图四：网吧</w:t>
                  </w:r>
                </w:p>
                <w:p>
                  <w:r>
                    <w:rPr>
                      <w:rFonts w:hint="eastAsia"/>
                    </w:rPr>
                    <w:t>图五：第五届集体婚礼</w:t>
                  </w:r>
                </w:p>
                <w:p>
                  <w:r>
                    <w:rPr>
                      <w:rFonts w:hint="eastAsia"/>
                    </w:rPr>
                    <w:t>图六：海外旅游</w:t>
                  </w:r>
                </w:p>
              </w:txbxContent>
            </v:textbox>
          </v:shape>
        </w:pict>
      </w:r>
    </w:p>
    <w:p>
      <w:pPr>
        <w:spacing w:line="400" w:lineRule="exact"/>
        <w:ind w:left="479" w:leftChars="228"/>
        <w:rPr>
          <w:rFonts w:ascii="仿宋_GB2312" w:eastAsia="仿宋_GB2312"/>
          <w:sz w:val="24"/>
        </w:rPr>
      </w:pPr>
      <w:r>
        <w:rPr>
          <w:rFonts w:hint="eastAsia" w:ascii="仿宋_GB2312" w:hAnsi="Times New Roman" w:eastAsia="仿宋_GB2312" w:cs="Times New Roman"/>
          <w:kern w:val="2"/>
          <w:sz w:val="24"/>
          <w:szCs w:val="24"/>
          <w:lang w:val="en-US" w:eastAsia="zh-CN" w:bidi="ar-SA"/>
        </w:rPr>
        <w:pict>
          <v:shape id="图片 2" o:spid="_x0000_s1031" type="#_x0000_t75" style="position:absolute;left:0;margin-left:15.4pt;margin-top:64.75pt;height:152.8pt;width:207pt;mso-wrap-distance-bottom:0pt;mso-wrap-distance-left:9pt;mso-wrap-distance-right:9pt;mso-wrap-distance-top:0pt;rotation:0f;z-index:251661312;" o:ole="f" fillcolor="#FFFFFF" filled="f" o:preferrelative="t" stroked="f" coordorigin="0,0" coordsize="21600,21600">
            <v:fill on="f" color2="#FFFFFF" focus="0%"/>
            <v:imagedata gain="65536f" blacklevel="0f" gamma="0" o:title="" r:id="rId10"/>
            <o:lock v:ext="edit" position="f" selection="f" grouping="f" rotation="f" cropping="f" text="f" aspectratio="t"/>
            <w10:wrap type="square"/>
          </v:shape>
        </w:pict>
      </w:r>
      <w:r>
        <w:rPr>
          <w:rFonts w:hint="eastAsia" w:ascii="仿宋_GB2312" w:eastAsia="仿宋_GB2312"/>
          <w:sz w:val="24"/>
        </w:rPr>
        <w:br/>
      </w:r>
    </w:p>
    <w:p>
      <w:pPr>
        <w:spacing w:line="400" w:lineRule="exact"/>
        <w:ind w:left="479" w:leftChars="228"/>
        <w:rPr>
          <w:rFonts w:ascii="仿宋_GB2312" w:eastAsia="仿宋_GB2312"/>
          <w:sz w:val="24"/>
        </w:rPr>
      </w:pPr>
      <w:r>
        <w:rPr>
          <w:rFonts w:ascii="仿宋_GB2312" w:hAnsi="Times New Roman" w:eastAsia="仿宋_GB2312" w:cs="Times New Roman"/>
          <w:kern w:val="2"/>
          <w:sz w:val="24"/>
          <w:szCs w:val="24"/>
          <w:lang w:val="en-US" w:eastAsia="zh-CN" w:bidi="ar-SA"/>
        </w:rPr>
        <w:pict>
          <v:shape id="图片 4" o:spid="_x0000_s1032" type="#_x0000_t75" style="position:absolute;left:0;margin-left:238.85pt;margin-top:24.75pt;height:149.4pt;width:194.1pt;mso-wrap-distance-bottom:0pt;mso-wrap-distance-left:9pt;mso-wrap-distance-right:9pt;mso-wrap-distance-top:0pt;rotation:0f;z-index:251658240;" o:ole="f" fillcolor="#FFFFFF" filled="f" o:preferrelative="t" stroked="f" coordorigin="0,0" coordsize="21600,21600">
            <v:fill on="f" color2="#FFFFFF" focus="0%"/>
            <v:imagedata gain="65536f" blacklevel="0f" gamma="0" o:title="" r:id="rId11"/>
            <o:lock v:ext="edit" position="f" selection="f" grouping="f" rotation="f" cropping="f" text="f" aspectratio="t"/>
            <w10:wrap type="square"/>
          </v:shape>
        </w:pict>
      </w:r>
    </w:p>
    <w:p>
      <w:pPr>
        <w:spacing w:line="400" w:lineRule="exact"/>
        <w:ind w:left="479" w:leftChars="228"/>
        <w:rPr>
          <w:rFonts w:ascii="仿宋_GB2312" w:eastAsia="仿宋_GB2312"/>
          <w:sz w:val="24"/>
        </w:rPr>
      </w:pPr>
    </w:p>
    <w:p>
      <w:pPr>
        <w:spacing w:line="400" w:lineRule="exact"/>
        <w:ind w:left="479" w:leftChars="228"/>
        <w:rPr>
          <w:rFonts w:ascii="仿宋_GB2312" w:eastAsia="仿宋_GB2312"/>
          <w:sz w:val="24"/>
        </w:rPr>
      </w:pPr>
    </w:p>
    <w:p>
      <w:pPr>
        <w:spacing w:line="400" w:lineRule="exact"/>
        <w:ind w:left="479" w:leftChars="228"/>
        <w:rPr>
          <w:rFonts w:ascii="仿宋_GB2312" w:eastAsia="仿宋_GB2312"/>
          <w:sz w:val="24"/>
        </w:rPr>
      </w:pPr>
    </w:p>
    <w:p>
      <w:pPr>
        <w:spacing w:line="400" w:lineRule="exact"/>
        <w:ind w:left="479" w:leftChars="228"/>
        <w:rPr>
          <w:rFonts w:ascii="仿宋_GB2312" w:eastAsia="仿宋_GB2312"/>
          <w:sz w:val="24"/>
        </w:rPr>
      </w:pPr>
    </w:p>
    <w:p>
      <w:pPr>
        <w:spacing w:line="400" w:lineRule="exact"/>
        <w:ind w:firstLine="480" w:firstLineChars="200"/>
        <w:rPr>
          <w:rFonts w:ascii="仿宋_GB2312" w:eastAsia="仿宋_GB2312"/>
          <w:sz w:val="24"/>
        </w:rPr>
      </w:pPr>
    </w:p>
    <w:p>
      <w:pPr>
        <w:spacing w:line="400" w:lineRule="exact"/>
        <w:ind w:firstLine="480" w:firstLineChars="200"/>
        <w:rPr>
          <w:rFonts w:ascii="仿宋_GB2312" w:eastAsia="仿宋_GB2312"/>
          <w:sz w:val="24"/>
        </w:rPr>
      </w:pPr>
    </w:p>
    <w:tbl>
      <w:tblPr>
        <w:tblpPr w:leftFromText="180" w:rightFromText="180" w:vertAnchor="text" w:horzAnchor="margin" w:tblpXSpec="left" w:tblpY="-44"/>
        <w:tblW w:w="8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08"/>
        <w:gridCol w:w="4111"/>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6" w:hRule="atLeast"/>
        </w:trPr>
        <w:tc>
          <w:tcPr>
            <w:tcW w:w="1101" w:type="dxa"/>
            <w:vAlign w:val="center"/>
          </w:tcPr>
          <w:p>
            <w:pPr>
              <w:spacing w:line="400" w:lineRule="exact"/>
              <w:jc w:val="center"/>
              <w:rPr>
                <w:rFonts w:ascii="仿宋_GB2312" w:eastAsia="仿宋_GB2312"/>
                <w:sz w:val="24"/>
              </w:rPr>
            </w:pPr>
            <w:r>
              <w:rPr>
                <w:rFonts w:hint="eastAsia" w:ascii="仿宋_GB2312" w:eastAsia="仿宋_GB2312"/>
                <w:sz w:val="24"/>
              </w:rPr>
              <w:t>岗位</w:t>
            </w:r>
          </w:p>
        </w:tc>
        <w:tc>
          <w:tcPr>
            <w:tcW w:w="708" w:type="dxa"/>
            <w:vAlign w:val="center"/>
          </w:tcPr>
          <w:p>
            <w:pPr>
              <w:spacing w:line="400" w:lineRule="exact"/>
              <w:jc w:val="center"/>
              <w:rPr>
                <w:rFonts w:ascii="仿宋_GB2312" w:eastAsia="仿宋_GB2312"/>
                <w:sz w:val="24"/>
              </w:rPr>
            </w:pPr>
            <w:r>
              <w:rPr>
                <w:rFonts w:hint="eastAsia" w:ascii="仿宋_GB2312" w:eastAsia="仿宋_GB2312"/>
                <w:sz w:val="24"/>
              </w:rPr>
              <w:t>需求人数</w:t>
            </w:r>
          </w:p>
        </w:tc>
        <w:tc>
          <w:tcPr>
            <w:tcW w:w="4111" w:type="dxa"/>
            <w:vAlign w:val="center"/>
          </w:tcPr>
          <w:p>
            <w:pPr>
              <w:spacing w:line="400" w:lineRule="exact"/>
              <w:ind w:firstLine="1320" w:firstLineChars="550"/>
              <w:rPr>
                <w:rFonts w:ascii="仿宋_GB2312" w:eastAsia="仿宋_GB2312"/>
                <w:sz w:val="24"/>
              </w:rPr>
            </w:pPr>
            <w:r>
              <w:rPr>
                <w:rFonts w:hint="eastAsia" w:ascii="仿宋_GB2312" w:eastAsia="仿宋_GB2312"/>
                <w:sz w:val="24"/>
              </w:rPr>
              <w:t>岗位要求</w:t>
            </w:r>
          </w:p>
        </w:tc>
        <w:tc>
          <w:tcPr>
            <w:tcW w:w="2268" w:type="dxa"/>
            <w:vAlign w:val="center"/>
          </w:tcPr>
          <w:p>
            <w:pPr>
              <w:spacing w:line="400" w:lineRule="exact"/>
              <w:jc w:val="center"/>
              <w:rPr>
                <w:rFonts w:ascii="仿宋_GB2312" w:eastAsia="仿宋_GB2312"/>
                <w:sz w:val="24"/>
              </w:rPr>
            </w:pPr>
            <w:r>
              <w:rPr>
                <w:rFonts w:hint="eastAsia" w:ascii="仿宋_GB2312" w:eastAsia="仿宋_GB2312"/>
                <w:sz w:val="24"/>
              </w:rPr>
              <w:t>基本待遇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9" w:hRule="atLeast"/>
        </w:trPr>
        <w:tc>
          <w:tcPr>
            <w:tcW w:w="1101" w:type="dxa"/>
            <w:vAlign w:val="center"/>
          </w:tcPr>
          <w:p>
            <w:pPr>
              <w:spacing w:line="0" w:lineRule="atLeast"/>
              <w:jc w:val="left"/>
              <w:rPr>
                <w:rFonts w:hint="eastAsia" w:ascii="宋体" w:hAnsi="宋体" w:cs="宋体"/>
                <w:bCs/>
                <w:sz w:val="24"/>
              </w:rPr>
            </w:pPr>
            <w:r>
              <w:rPr>
                <w:rFonts w:hint="eastAsia"/>
                <w:bCs/>
                <w:color w:val="000000"/>
                <w:sz w:val="24"/>
              </w:rPr>
              <w:t>实习生</w:t>
            </w:r>
          </w:p>
        </w:tc>
        <w:tc>
          <w:tcPr>
            <w:tcW w:w="708" w:type="dxa"/>
            <w:vAlign w:val="center"/>
          </w:tcPr>
          <w:p>
            <w:pPr>
              <w:spacing w:line="0" w:lineRule="atLeast"/>
              <w:jc w:val="left"/>
              <w:rPr>
                <w:rFonts w:hint="eastAsia" w:ascii="宋体" w:hAnsi="宋体" w:cs="宋体"/>
                <w:bCs/>
                <w:sz w:val="24"/>
              </w:rPr>
            </w:pPr>
            <w:r>
              <w:rPr>
                <w:rFonts w:hint="eastAsia" w:ascii="宋体" w:hAnsi="宋体" w:cs="宋体"/>
                <w:bCs/>
                <w:color w:val="000000"/>
                <w:kern w:val="0"/>
                <w:sz w:val="24"/>
              </w:rPr>
              <w:t>若干</w:t>
            </w:r>
          </w:p>
        </w:tc>
        <w:tc>
          <w:tcPr>
            <w:tcW w:w="4111" w:type="dxa"/>
            <w:vAlign w:val="bottom"/>
          </w:tcPr>
          <w:p>
            <w:pPr>
              <w:ind w:left="210"/>
              <w:jc w:val="left"/>
              <w:rPr>
                <w:rFonts w:hint="eastAsia" w:ascii="宋体" w:hAnsi="宋体" w:cs="宋体"/>
                <w:bCs/>
                <w:color w:val="000000"/>
                <w:kern w:val="0"/>
                <w:sz w:val="24"/>
              </w:rPr>
            </w:pPr>
            <w:r>
              <w:rPr>
                <w:rFonts w:hint="eastAsia"/>
                <w:bCs/>
                <w:color w:val="000000"/>
                <w:sz w:val="24"/>
              </w:rPr>
              <w:t>中专或大专以上学历，药学、药物制剂、药物分析、机械等相关专业；综合素质优</w:t>
            </w:r>
          </w:p>
          <w:p>
            <w:pPr>
              <w:pStyle w:val="7"/>
              <w:spacing w:line="0" w:lineRule="atLeast"/>
              <w:ind w:firstLine="0" w:firstLineChars="0"/>
              <w:jc w:val="left"/>
              <w:rPr>
                <w:rFonts w:hint="eastAsia" w:ascii="宋体" w:hAnsi="宋体" w:cs="宋体"/>
                <w:bCs/>
                <w:color w:val="000000"/>
                <w:kern w:val="0"/>
                <w:sz w:val="24"/>
              </w:rPr>
            </w:pPr>
          </w:p>
        </w:tc>
        <w:tc>
          <w:tcPr>
            <w:tcW w:w="2268" w:type="dxa"/>
            <w:vAlign w:val="center"/>
          </w:tcPr>
          <w:p>
            <w:pPr>
              <w:spacing w:line="400" w:lineRule="exact"/>
              <w:ind w:firstLine="240" w:firstLineChars="100"/>
              <w:jc w:val="left"/>
              <w:rPr>
                <w:rFonts w:ascii="仿宋_GB2312" w:eastAsia="仿宋_GB2312"/>
                <w:sz w:val="24"/>
              </w:rPr>
            </w:pPr>
            <w:r>
              <w:rPr>
                <w:rFonts w:hint="eastAsia" w:ascii="仿宋_GB2312" w:eastAsia="仿宋_GB2312"/>
                <w:sz w:val="24"/>
              </w:rPr>
              <w:t>2500-3500元/月</w:t>
            </w:r>
          </w:p>
        </w:tc>
      </w:tr>
    </w:tbl>
    <w:p>
      <w:pPr>
        <w:spacing w:line="400" w:lineRule="exact"/>
        <w:ind w:firstLine="562" w:firstLineChars="200"/>
        <w:rPr>
          <w:rFonts w:ascii="黑体" w:eastAsia="黑体"/>
          <w:b/>
          <w:sz w:val="28"/>
          <w:szCs w:val="28"/>
        </w:rPr>
      </w:pPr>
      <w:r>
        <w:rPr>
          <w:rFonts w:hint="eastAsia" w:ascii="黑体" w:eastAsia="黑体"/>
          <w:b/>
          <w:sz w:val="28"/>
          <w:szCs w:val="28"/>
        </w:rPr>
        <w:t>注：工作时间：8小时，无晚班，每周休息一天。</w:t>
      </w:r>
    </w:p>
    <w:p>
      <w:pPr>
        <w:spacing w:line="400" w:lineRule="exact"/>
        <w:ind w:firstLine="562" w:firstLineChars="200"/>
        <w:rPr>
          <w:rFonts w:ascii="黑体" w:eastAsia="黑体"/>
          <w:b/>
          <w:sz w:val="28"/>
          <w:szCs w:val="28"/>
        </w:rPr>
      </w:pPr>
      <w:r>
        <w:rPr>
          <w:rFonts w:hint="eastAsia" w:ascii="黑体" w:eastAsia="黑体"/>
          <w:b/>
          <w:sz w:val="28"/>
          <w:szCs w:val="28"/>
        </w:rPr>
        <w:t>以上岗位均提供一对一导师辅导，并提供充足的轮岗及竞聘上岗机会。</w:t>
      </w:r>
    </w:p>
    <w:p>
      <w:pPr>
        <w:spacing w:line="400" w:lineRule="exact"/>
        <w:ind w:firstLine="562" w:firstLineChars="200"/>
        <w:rPr>
          <w:rFonts w:ascii="黑体" w:eastAsia="黑体"/>
          <w:b/>
          <w:sz w:val="28"/>
          <w:szCs w:val="28"/>
        </w:rPr>
      </w:pPr>
    </w:p>
    <w:p>
      <w:pPr>
        <w:spacing w:line="400" w:lineRule="exact"/>
        <w:ind w:firstLine="562" w:firstLineChars="200"/>
        <w:rPr>
          <w:rFonts w:ascii="黑体" w:eastAsia="黑体"/>
          <w:b/>
          <w:sz w:val="28"/>
          <w:szCs w:val="28"/>
        </w:rPr>
      </w:pPr>
    </w:p>
    <w:p>
      <w:pPr>
        <w:spacing w:line="400" w:lineRule="exact"/>
        <w:ind w:firstLine="480" w:firstLineChars="200"/>
        <w:rPr>
          <w:rFonts w:ascii="仿宋_GB2312" w:eastAsia="仿宋_GB2312"/>
          <w:sz w:val="24"/>
        </w:rPr>
      </w:pPr>
      <w:bookmarkStart w:id="0" w:name="_GoBack"/>
      <w:bookmarkEnd w:id="0"/>
    </w:p>
    <w:p>
      <w:pPr>
        <w:spacing w:line="400" w:lineRule="exact"/>
        <w:ind w:firstLine="480" w:firstLineChars="200"/>
        <w:rPr>
          <w:rFonts w:ascii="仿宋_GB2312" w:eastAsia="仿宋_GB2312"/>
          <w:sz w:val="24"/>
        </w:rPr>
      </w:pPr>
    </w:p>
    <w:sectPr>
      <w:head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A00002EF" w:usb1="4000004B" w:usb2="00000000" w:usb3="00000000" w:csb0="2000009F" w:csb1="00000000"/>
  </w:font>
  <w:font w:name="Calibri">
    <w:altName w:val="微软雅黑"/>
    <w:panose1 w:val="020F0502020204030204"/>
    <w:charset w:val="00"/>
    <w:family w:val="auto"/>
    <w:pitch w:val="default"/>
    <w:sig w:usb0="A00002EF" w:usb1="4000207B"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paragraph" w:styleId="2">
    <w:name w:val="Balloon Text"/>
    <w:basedOn w:val="1"/>
    <w:link w:val="8"/>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uiPriority w:val="0"/>
    <w:rPr>
      <w:color w:val="0000FF"/>
      <w:u w:val="single"/>
    </w:rPr>
  </w:style>
  <w:style w:type="paragraph" w:customStyle="1" w:styleId="7">
    <w:name w:val="List Paragraph"/>
    <w:basedOn w:val="1"/>
    <w:uiPriority w:val="0"/>
    <w:pPr>
      <w:ind w:firstLine="420" w:firstLineChars="200"/>
    </w:pPr>
  </w:style>
  <w:style w:type="character" w:customStyle="1" w:styleId="8">
    <w:name w:val="批注框文本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theme" Target="theme/theme1.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177</Words>
  <Characters>1013</Characters>
  <Lines>8</Lines>
  <Paragraphs>2</Paragraphs>
  <TotalTime>0</TotalTime>
  <ScaleCrop>false</ScaleCrop>
  <LinksUpToDate>false</LinksUpToDate>
  <CharactersWithSpaces>0</CharactersWithSpaces>
  <Application>WPS Office 个人版_9.1.0.4468_{F1E327BC-269C-435d-A152-05C5408002CA}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2014-03-13T12:24:00Z</dcterms:created>
  <dc:creator>微软用户</dc:creator>
  <cp:lastModifiedBy>user</cp:lastModifiedBy>
  <cp:lastPrinted>2014-03-14T08:37:00Z</cp:lastPrinted>
  <dcterms:modified xsi:type="dcterms:W3CDTF">2014-03-20T07:24:34Z</dcterms:modified>
  <dc:title>尔康制药2012年校园招聘简章</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