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cs="宋体"/>
          <w:kern w:val="0"/>
          <w:sz w:val="24"/>
          <w:szCs w:val="24"/>
        </w:rPr>
      </w:pPr>
      <w:r>
        <w:pict>
          <v:shape id="_x0000_s1026" o:spid="_x0000_s1026" o:spt="202" type="#_x0000_t202" style="position:absolute;left:0pt;margin-left:45.65pt;margin-top:5.25pt;height:71.25pt;width:89.85pt;z-index:251658240;mso-width-relative:page;mso-height-relative:page;" fillcolor="#CCE8CF" filled="t" stroked="f" coordsize="21600,21600">
            <v:path/>
            <v:fill on="t" focussize="0,0"/>
            <v:stroke on="f" joinstyle="miter"/>
            <v:imagedata o:title=""/>
            <o:lock v:ext="edit"/>
            <v:textbox>
              <w:txbxContent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cs="宋体"/>
                      <w:kern w:val="0"/>
                      <w:sz w:val="24"/>
                      <w:szCs w:val="24"/>
                    </w:rPr>
                    <w:pict>
                      <v:shape id="_x0000_i1025" o:spt="75" type="#_x0000_t75" style="height:57pt;width:66.75pt;" filled="f" o:preferrelative="t" stroked="f" coordsize="21600,21600">
                        <v:path/>
                        <v:fill on="f" focussize="0,0"/>
                        <v:stroke on="f" joinstyle="miter"/>
                        <v:imagedata r:id="rId4" o:title=""/>
                        <o:lock v:ext="edit" aspectratio="t"/>
                        <w10:wrap type="none"/>
                        <w10:anchorlock/>
                      </v:shape>
                    </w:pict>
                  </w:r>
                </w:p>
                <w:p/>
              </w:txbxContent>
            </v:textbox>
          </v:shape>
        </w:pict>
      </w:r>
    </w:p>
    <w:p>
      <w:pPr>
        <w:widowControl/>
        <w:jc w:val="center"/>
        <w:rPr>
          <w:rFonts w:ascii="宋体" w:cs="宋体"/>
          <w:b/>
          <w:kern w:val="0"/>
          <w:sz w:val="52"/>
          <w:szCs w:val="44"/>
        </w:rPr>
      </w:pPr>
      <w:r>
        <w:rPr>
          <w:rFonts w:ascii="宋体" w:hAnsi="宋体" w:cs="宋体"/>
          <w:b/>
          <w:kern w:val="0"/>
          <w:sz w:val="52"/>
          <w:szCs w:val="44"/>
        </w:rPr>
        <w:t xml:space="preserve">     </w:t>
      </w:r>
      <w:r>
        <w:rPr>
          <w:rFonts w:hint="eastAsia" w:ascii="宋体" w:hAnsi="宋体" w:cs="宋体"/>
          <w:b/>
          <w:kern w:val="0"/>
          <w:sz w:val="52"/>
          <w:szCs w:val="44"/>
        </w:rPr>
        <w:t>湖南一格制药有限公司</w:t>
      </w:r>
    </w:p>
    <w:p>
      <w:pPr>
        <w:widowControl/>
        <w:spacing w:beforeLines="80" w:line="360" w:lineRule="auto"/>
        <w:jc w:val="center"/>
        <w:rPr>
          <w:rFonts w:ascii="黑体" w:hAnsi="宋体" w:eastAsia="黑体" w:cs="宋体"/>
          <w:b/>
          <w:kern w:val="0"/>
          <w:sz w:val="60"/>
          <w:szCs w:val="52"/>
        </w:rPr>
      </w:pPr>
      <w:r>
        <w:rPr>
          <w:rFonts w:ascii="黑体" w:hAnsi="宋体" w:eastAsia="黑体" w:cs="宋体"/>
          <w:b/>
          <w:kern w:val="0"/>
          <w:sz w:val="60"/>
          <w:szCs w:val="52"/>
        </w:rPr>
        <w:t xml:space="preserve"> </w:t>
      </w:r>
      <w:r>
        <w:rPr>
          <w:rFonts w:hint="eastAsia" w:ascii="黑体" w:hAnsi="宋体" w:eastAsia="黑体" w:cs="宋体"/>
          <w:b/>
          <w:kern w:val="0"/>
          <w:sz w:val="60"/>
          <w:szCs w:val="52"/>
        </w:rPr>
        <w:t>招</w:t>
      </w:r>
      <w:r>
        <w:rPr>
          <w:rFonts w:ascii="黑体" w:hAnsi="宋体" w:eastAsia="黑体" w:cs="宋体"/>
          <w:b/>
          <w:kern w:val="0"/>
          <w:sz w:val="60"/>
          <w:szCs w:val="52"/>
        </w:rPr>
        <w:t xml:space="preserve"> </w:t>
      </w:r>
      <w:r>
        <w:rPr>
          <w:rFonts w:hint="eastAsia" w:ascii="黑体" w:hAnsi="宋体" w:eastAsia="黑体" w:cs="宋体"/>
          <w:b/>
          <w:kern w:val="0"/>
          <w:sz w:val="60"/>
          <w:szCs w:val="52"/>
        </w:rPr>
        <w:t>聘</w:t>
      </w:r>
      <w:r>
        <w:rPr>
          <w:rFonts w:ascii="黑体" w:hAnsi="宋体" w:eastAsia="黑体" w:cs="宋体"/>
          <w:b/>
          <w:kern w:val="0"/>
          <w:sz w:val="60"/>
          <w:szCs w:val="52"/>
        </w:rPr>
        <w:t xml:space="preserve"> </w:t>
      </w:r>
      <w:r>
        <w:rPr>
          <w:rFonts w:hint="eastAsia" w:ascii="黑体" w:hAnsi="宋体" w:eastAsia="黑体" w:cs="宋体"/>
          <w:b/>
          <w:kern w:val="0"/>
          <w:sz w:val="60"/>
          <w:szCs w:val="52"/>
        </w:rPr>
        <w:t>简</w:t>
      </w:r>
      <w:r>
        <w:rPr>
          <w:rFonts w:ascii="黑体" w:hAnsi="宋体" w:eastAsia="黑体" w:cs="宋体"/>
          <w:b/>
          <w:kern w:val="0"/>
          <w:sz w:val="60"/>
          <w:szCs w:val="52"/>
        </w:rPr>
        <w:t xml:space="preserve"> </w:t>
      </w:r>
      <w:r>
        <w:rPr>
          <w:rFonts w:hint="eastAsia" w:ascii="黑体" w:hAnsi="宋体" w:eastAsia="黑体" w:cs="宋体"/>
          <w:b/>
          <w:kern w:val="0"/>
          <w:sz w:val="60"/>
          <w:szCs w:val="52"/>
        </w:rPr>
        <w:t>章</w:t>
      </w:r>
    </w:p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/>
          <w:kern w:val="0"/>
          <w:sz w:val="24"/>
          <w:szCs w:val="24"/>
        </w:rPr>
        <w:pict>
          <v:shape id="_x0000_i1026" o:spt="75" type="#_x0000_t75" style="height:201pt;width:390pt;" filled="f" o:preferrelative="t" stroked="f" coordsize="21600,21600">
            <v:path/>
            <v:fill on="f" focussize="0,0"/>
            <v:stroke on="f" joinstyle="miter"/>
            <v:imagedata r:id="rId5" croptop="8797f" cropbottom="10848f" o:title=""/>
            <o:lock v:ext="edit" aspectratio="t"/>
            <w10:wrap type="none"/>
            <w10:anchorlock/>
          </v:shape>
        </w:pict>
      </w:r>
    </w:p>
    <w:p>
      <w:pPr>
        <w:widowControl/>
        <w:spacing w:line="360" w:lineRule="auto"/>
        <w:ind w:firstLine="480" w:firstLineChars="200"/>
        <w:jc w:val="left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480" w:lineRule="auto"/>
        <w:ind w:firstLine="480" w:firstLineChars="200"/>
        <w:jc w:val="left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湖南一格制药有限公司于</w:t>
      </w:r>
      <w:r>
        <w:rPr>
          <w:rFonts w:ascii="宋体" w:hAnsi="宋体" w:cs="宋体"/>
          <w:kern w:val="0"/>
          <w:sz w:val="24"/>
          <w:szCs w:val="24"/>
        </w:rPr>
        <w:t>2001</w:t>
      </w:r>
      <w:r>
        <w:rPr>
          <w:rFonts w:hint="eastAsia" w:ascii="宋体" w:hAnsi="宋体" w:cs="宋体"/>
          <w:kern w:val="0"/>
          <w:sz w:val="24"/>
          <w:szCs w:val="24"/>
        </w:rPr>
        <w:t>年</w:t>
      </w:r>
      <w:r>
        <w:rPr>
          <w:rFonts w:ascii="宋体" w:hAnsi="宋体" w:cs="宋体"/>
          <w:kern w:val="0"/>
          <w:sz w:val="24"/>
          <w:szCs w:val="24"/>
        </w:rPr>
        <w:t>12</w:t>
      </w:r>
      <w:r>
        <w:rPr>
          <w:rFonts w:hint="eastAsia" w:ascii="宋体" w:hAnsi="宋体" w:cs="宋体"/>
          <w:kern w:val="0"/>
          <w:sz w:val="24"/>
          <w:szCs w:val="24"/>
        </w:rPr>
        <w:t>月由原湘潭市制药二厂改制而成，是一家集研发、生产和销售于一体的科技型民营企业。公司坐落于湖南湘潭市北二环路，占地面积</w:t>
      </w:r>
      <w:r>
        <w:rPr>
          <w:rFonts w:ascii="宋体" w:hAnsi="宋体" w:cs="宋体"/>
          <w:kern w:val="0"/>
          <w:sz w:val="24"/>
          <w:szCs w:val="24"/>
        </w:rPr>
        <w:t>126</w:t>
      </w:r>
      <w:r>
        <w:rPr>
          <w:rFonts w:hint="eastAsia" w:ascii="宋体" w:hAnsi="宋体" w:cs="宋体"/>
          <w:kern w:val="0"/>
          <w:sz w:val="24"/>
          <w:szCs w:val="24"/>
        </w:rPr>
        <w:t>亩，总建筑面积</w:t>
      </w:r>
      <w:r>
        <w:rPr>
          <w:rFonts w:ascii="宋体" w:hAnsi="宋体" w:cs="宋体"/>
          <w:kern w:val="0"/>
          <w:sz w:val="24"/>
          <w:szCs w:val="24"/>
        </w:rPr>
        <w:t>24000</w:t>
      </w:r>
      <w:r>
        <w:rPr>
          <w:rFonts w:hint="eastAsia" w:ascii="宋体" w:hAnsi="宋体" w:cs="宋体"/>
          <w:kern w:val="0"/>
          <w:sz w:val="24"/>
          <w:szCs w:val="24"/>
        </w:rPr>
        <w:t>㎡。</w:t>
      </w:r>
    </w:p>
    <w:p>
      <w:pPr>
        <w:widowControl/>
        <w:spacing w:line="480" w:lineRule="auto"/>
        <w:ind w:firstLine="480" w:firstLineChars="200"/>
        <w:jc w:val="left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公司致力于人体药品的研究与应用，主要生产化学药品、生物制品和中成药，目前已有</w:t>
      </w:r>
      <w:r>
        <w:rPr>
          <w:rFonts w:ascii="宋体" w:hAnsi="宋体" w:cs="宋体"/>
          <w:kern w:val="0"/>
          <w:sz w:val="24"/>
          <w:szCs w:val="24"/>
        </w:rPr>
        <w:t>80</w:t>
      </w:r>
      <w:r>
        <w:rPr>
          <w:rFonts w:hint="eastAsia" w:ascii="宋体" w:hAnsi="宋体" w:cs="宋体"/>
          <w:kern w:val="0"/>
          <w:sz w:val="24"/>
          <w:szCs w:val="24"/>
        </w:rPr>
        <w:t>余个品规获得国家药品批准文号。公司现有冻干粉针剂（含冻干粉剂）、小容量注射剂、生物制品、固体制剂、生物提取、生化提取、中药提取、化学原料药等</w:t>
      </w:r>
      <w:r>
        <w:rPr>
          <w:rFonts w:ascii="宋体" w:hAnsi="宋体" w:cs="宋体"/>
          <w:kern w:val="0"/>
          <w:sz w:val="24"/>
          <w:szCs w:val="24"/>
        </w:rPr>
        <w:t>11</w:t>
      </w:r>
      <w:r>
        <w:rPr>
          <w:rFonts w:hint="eastAsia" w:ascii="宋体" w:hAnsi="宋体" w:cs="宋体"/>
          <w:kern w:val="0"/>
          <w:sz w:val="24"/>
          <w:szCs w:val="24"/>
        </w:rPr>
        <w:t>条国内领先水平的生产线，且全部通过新版</w:t>
      </w:r>
      <w:r>
        <w:rPr>
          <w:rFonts w:ascii="宋体" w:hAnsi="宋体" w:cs="宋体"/>
          <w:kern w:val="0"/>
          <w:sz w:val="24"/>
          <w:szCs w:val="24"/>
        </w:rPr>
        <w:t>GMP</w:t>
      </w:r>
      <w:r>
        <w:rPr>
          <w:rFonts w:hint="eastAsia" w:ascii="宋体" w:hAnsi="宋体" w:cs="宋体"/>
          <w:kern w:val="0"/>
          <w:sz w:val="24"/>
          <w:szCs w:val="24"/>
        </w:rPr>
        <w:t>认证。</w:t>
      </w:r>
    </w:p>
    <w:p>
      <w:pPr>
        <w:widowControl/>
        <w:spacing w:line="480" w:lineRule="auto"/>
        <w:ind w:firstLine="480" w:firstLineChars="200"/>
        <w:jc w:val="left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公司始终坚持“健康生活，一格使命”的企业宗旨，心系“药品安全、人民生命健康”的安全理念，在发展中求创新，在创新中谋发展，竭力创建有特色、安全、一流的制药企业。</w:t>
      </w:r>
    </w:p>
    <w:p>
      <w:pPr>
        <w:widowControl/>
        <w:spacing w:line="480" w:lineRule="auto"/>
        <w:ind w:firstLine="480" w:firstLineChars="200"/>
        <w:jc w:val="left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公司大力推进“人才队伍建设高标准化”战略，根据岗位及专业要求，制定不等薪资级别，大力提高企业竞争力，励志为公司打造一支强有力的专业型管理人才储备团队。</w:t>
      </w:r>
    </w:p>
    <w:p>
      <w:pPr>
        <w:widowControl/>
        <w:spacing w:line="480" w:lineRule="auto"/>
        <w:ind w:firstLine="480" w:firstLineChars="200"/>
        <w:jc w:val="left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因发展需要，现面向社会及各大院校招聘以下岗位人才：</w:t>
      </w:r>
    </w:p>
    <w:p>
      <w:pPr>
        <w:widowControl/>
        <w:ind w:firstLine="480" w:firstLineChars="200"/>
        <w:jc w:val="left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ind w:firstLine="562" w:firstLineChars="200"/>
        <w:jc w:val="left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一、招聘职位：</w:t>
      </w:r>
    </w:p>
    <w:tbl>
      <w:tblPr>
        <w:tblStyle w:val="4"/>
        <w:tblW w:w="10594" w:type="dxa"/>
        <w:jc w:val="center"/>
        <w:tblInd w:w="-2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102"/>
        <w:gridCol w:w="598"/>
        <w:gridCol w:w="863"/>
        <w:gridCol w:w="1417"/>
        <w:gridCol w:w="54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686" w:hRule="atLeast"/>
          <w:jc w:val="center"/>
        </w:trPr>
        <w:tc>
          <w:tcPr>
            <w:tcW w:w="114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招聘职位</w:t>
            </w:r>
          </w:p>
        </w:tc>
        <w:tc>
          <w:tcPr>
            <w:tcW w:w="1102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59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人数</w:t>
            </w:r>
          </w:p>
        </w:tc>
        <w:tc>
          <w:tcPr>
            <w:tcW w:w="86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546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招聘要求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47" w:type="dxa"/>
            <w:tcMar>
              <w:left w:w="0" w:type="dxa"/>
              <w:right w:w="0" w:type="dxa"/>
            </w:tcMar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生产管理</w:t>
            </w:r>
          </w:p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储备干部</w:t>
            </w:r>
          </w:p>
        </w:tc>
        <w:tc>
          <w:tcPr>
            <w:tcW w:w="1102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生产部</w:t>
            </w:r>
          </w:p>
        </w:tc>
        <w:tc>
          <w:tcPr>
            <w:tcW w:w="59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86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本科及</w:t>
            </w:r>
          </w:p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以上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药学、生物工</w:t>
            </w:r>
          </w:p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程及相关专业</w:t>
            </w:r>
          </w:p>
        </w:tc>
        <w:tc>
          <w:tcPr>
            <w:tcW w:w="546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专业知识扎实，勤奋好学，细致耐心，责任心强，愿意从事生产管理、生产工艺相关工作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147" w:type="dxa"/>
            <w:tcMar>
              <w:left w:w="0" w:type="dxa"/>
              <w:right w:w="0" w:type="dxa"/>
            </w:tcMar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质量管理</w:t>
            </w:r>
          </w:p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储备干部</w:t>
            </w:r>
          </w:p>
        </w:tc>
        <w:tc>
          <w:tcPr>
            <w:tcW w:w="1102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质量管理部</w:t>
            </w:r>
          </w:p>
        </w:tc>
        <w:tc>
          <w:tcPr>
            <w:tcW w:w="59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86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本科及</w:t>
            </w:r>
          </w:p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以上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药学、生物工</w:t>
            </w:r>
          </w:p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程及相关专业</w:t>
            </w:r>
          </w:p>
        </w:tc>
        <w:tc>
          <w:tcPr>
            <w:tcW w:w="546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专业知识扎实，勤奋好学，细致耐心，责任心强，掌握药物分析的相关理论基础及实验技能，有良好的思维分析能力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4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QC/QA</w:t>
            </w:r>
          </w:p>
        </w:tc>
        <w:tc>
          <w:tcPr>
            <w:tcW w:w="1102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质量管理部</w:t>
            </w:r>
          </w:p>
        </w:tc>
        <w:tc>
          <w:tcPr>
            <w:tcW w:w="598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86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大专及</w:t>
            </w:r>
          </w:p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以上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药学、生物工</w:t>
            </w:r>
          </w:p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程及相关专业</w:t>
            </w:r>
          </w:p>
        </w:tc>
        <w:tc>
          <w:tcPr>
            <w:tcW w:w="546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专业知识扎实，勤奋好学，细致耐心，敬业忠实，责任心强，具有较强的团队合作意识</w:t>
            </w:r>
          </w:p>
        </w:tc>
      </w:tr>
    </w:tbl>
    <w:p>
      <w:pPr>
        <w:widowControl/>
        <w:spacing w:line="360" w:lineRule="auto"/>
        <w:ind w:firstLine="562" w:firstLineChars="200"/>
        <w:jc w:val="left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二、薪酬待遇：</w:t>
      </w:r>
    </w:p>
    <w:p>
      <w:pPr>
        <w:widowControl/>
        <w:spacing w:line="360" w:lineRule="auto"/>
        <w:ind w:firstLine="480" w:firstLineChars="20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hint="eastAsia" w:ascii="宋体" w:hAnsi="宋体" w:cs="宋体"/>
          <w:kern w:val="0"/>
          <w:sz w:val="24"/>
          <w:szCs w:val="24"/>
        </w:rPr>
        <w:t>、试用期工资：</w:t>
      </w:r>
      <w:r>
        <w:rPr>
          <w:rFonts w:ascii="宋体" w:hAnsi="宋体" w:cs="宋体"/>
          <w:kern w:val="0"/>
          <w:sz w:val="24"/>
          <w:szCs w:val="24"/>
        </w:rPr>
        <w:t>2000-3000</w:t>
      </w:r>
      <w:r>
        <w:rPr>
          <w:rFonts w:hint="eastAsia" w:ascii="宋体" w:hAnsi="宋体" w:cs="宋体"/>
          <w:kern w:val="0"/>
          <w:sz w:val="24"/>
          <w:szCs w:val="24"/>
        </w:rPr>
        <w:t>元</w:t>
      </w:r>
      <w:r>
        <w:rPr>
          <w:rFonts w:ascii="宋体" w:hAnsi="宋体" w:cs="宋体"/>
          <w:kern w:val="0"/>
          <w:sz w:val="24"/>
          <w:szCs w:val="24"/>
        </w:rPr>
        <w:t>/</w:t>
      </w:r>
      <w:r>
        <w:rPr>
          <w:rFonts w:hint="eastAsia" w:ascii="宋体" w:hAnsi="宋体" w:cs="宋体"/>
          <w:kern w:val="0"/>
          <w:sz w:val="24"/>
          <w:szCs w:val="24"/>
        </w:rPr>
        <w:t>月（根据试用情况，采取阶梯式试用期工资），加班费另计。包食宿，三个月转正，购买五险，享受节假日福利、年终奖，公司定期组织旅游等各类员工活动。</w:t>
      </w:r>
    </w:p>
    <w:p>
      <w:pPr>
        <w:widowControl/>
        <w:spacing w:line="360" w:lineRule="auto"/>
        <w:ind w:firstLine="480" w:firstLineChars="20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2</w:t>
      </w:r>
      <w:r>
        <w:rPr>
          <w:rFonts w:hint="eastAsia" w:ascii="宋体" w:hAnsi="宋体" w:cs="宋体"/>
          <w:kern w:val="0"/>
          <w:sz w:val="24"/>
          <w:szCs w:val="24"/>
        </w:rPr>
        <w:t>、由公司统一安排体检，体检合格（传染病、隐患传染病、精神病患者，带菌皮肤病患者，以及其他有可能污染药品质量的人不得从事直接接触药品生产工作）方可上岗。</w:t>
      </w:r>
    </w:p>
    <w:p>
      <w:pPr>
        <w:widowControl/>
        <w:spacing w:line="360" w:lineRule="auto"/>
        <w:ind w:firstLine="480" w:firstLineChars="200"/>
        <w:jc w:val="left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ind w:firstLine="480" w:firstLineChars="200"/>
        <w:jc w:val="left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公司地址：湖南湘潭市雨湖区北二环路</w:t>
      </w:r>
      <w:r>
        <w:rPr>
          <w:rFonts w:ascii="宋体" w:hAnsi="宋体" w:cs="宋体"/>
          <w:kern w:val="0"/>
          <w:sz w:val="24"/>
          <w:szCs w:val="24"/>
        </w:rPr>
        <w:t>1689</w:t>
      </w:r>
      <w:r>
        <w:rPr>
          <w:rFonts w:hint="eastAsia" w:ascii="宋体" w:hAnsi="宋体" w:cs="宋体"/>
          <w:kern w:val="0"/>
          <w:sz w:val="24"/>
          <w:szCs w:val="24"/>
        </w:rPr>
        <w:t>号</w:t>
      </w:r>
    </w:p>
    <w:p>
      <w:pPr>
        <w:widowControl/>
        <w:spacing w:line="360" w:lineRule="auto"/>
        <w:jc w:val="left"/>
        <w:rPr>
          <w:rFonts w:ascii="宋体"/>
          <w:b/>
          <w:sz w:val="28"/>
          <w:szCs w:val="28"/>
        </w:rPr>
      </w:pPr>
      <w:bookmarkStart w:id="0" w:name="_GoBack"/>
      <w:bookmarkEnd w:id="0"/>
    </w:p>
    <w:p>
      <w:pPr>
        <w:widowControl/>
        <w:spacing w:line="360" w:lineRule="auto"/>
        <w:jc w:val="center"/>
        <w:rPr>
          <w:rFonts w:ascii="宋体" w:cs="宋体"/>
          <w:kern w:val="0"/>
          <w:sz w:val="26"/>
          <w:szCs w:val="24"/>
        </w:rPr>
      </w:pPr>
      <w:r>
        <w:rPr>
          <w:rFonts w:hint="eastAsia" w:ascii="宋体" w:hAnsi="宋体"/>
          <w:b/>
          <w:sz w:val="30"/>
          <w:szCs w:val="28"/>
        </w:rPr>
        <w:t>期待您的加盟，共创人类健康事业的美好未来！</w:t>
      </w:r>
    </w:p>
    <w:sectPr>
      <w:pgSz w:w="11906" w:h="16838"/>
      <w:pgMar w:top="1440" w:right="1247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5D43"/>
    <w:rsid w:val="0005393A"/>
    <w:rsid w:val="000A570D"/>
    <w:rsid w:val="001510CE"/>
    <w:rsid w:val="001710B2"/>
    <w:rsid w:val="001D5637"/>
    <w:rsid w:val="00217DCE"/>
    <w:rsid w:val="002533C9"/>
    <w:rsid w:val="002965EB"/>
    <w:rsid w:val="002975C7"/>
    <w:rsid w:val="00306F5E"/>
    <w:rsid w:val="00483EEE"/>
    <w:rsid w:val="00525B0A"/>
    <w:rsid w:val="005915BC"/>
    <w:rsid w:val="00593162"/>
    <w:rsid w:val="00603620"/>
    <w:rsid w:val="00622DC2"/>
    <w:rsid w:val="00664165"/>
    <w:rsid w:val="0078690F"/>
    <w:rsid w:val="00795D43"/>
    <w:rsid w:val="008A49F2"/>
    <w:rsid w:val="00A34594"/>
    <w:rsid w:val="00AA06B0"/>
    <w:rsid w:val="00B132B0"/>
    <w:rsid w:val="00BB69D6"/>
    <w:rsid w:val="00C122B4"/>
    <w:rsid w:val="00C32F1D"/>
    <w:rsid w:val="00CD790F"/>
    <w:rsid w:val="00CF1277"/>
    <w:rsid w:val="00D82E5E"/>
    <w:rsid w:val="00DD62EA"/>
    <w:rsid w:val="00EE7215"/>
    <w:rsid w:val="00F46ECD"/>
    <w:rsid w:val="00F7071B"/>
    <w:rsid w:val="00F927DA"/>
    <w:rsid w:val="00FD2370"/>
    <w:rsid w:val="00FF29DD"/>
    <w:rsid w:val="56FC13E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qFormat/>
    <w:uiPriority w:val="99"/>
    <w:rPr>
      <w:sz w:val="18"/>
      <w:szCs w:val="18"/>
    </w:rPr>
  </w:style>
  <w:style w:type="table" w:styleId="5">
    <w:name w:val="Table Grid"/>
    <w:basedOn w:val="4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Balloon Text Char"/>
    <w:basedOn w:val="3"/>
    <w:link w:val="2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145</Words>
  <Characters>827</Characters>
  <Lines>0</Lines>
  <Paragraphs>0</Paragraphs>
  <TotalTime>0</TotalTime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2017-03-17T02:51:00Z</dcterms:created>
  <dc:creator>Sky123.Org</dc:creator>
  <cp:lastModifiedBy>admin</cp:lastModifiedBy>
  <dcterms:modified xsi:type="dcterms:W3CDTF">2017-03-29T07:08:57Z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