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附件：</w:t>
      </w:r>
    </w:p>
    <w:p>
      <w:pPr>
        <w:jc w:val="center"/>
        <w:rPr>
          <w:rFonts w:hint="eastAsia" w:ascii="黑体" w:hAnsi="黑体" w:eastAsia="黑体" w:cs="黑体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sz w:val="36"/>
          <w:szCs w:val="36"/>
          <w:lang w:val="en-US" w:eastAsia="zh-CN"/>
        </w:rPr>
        <w:t>校园文化标识体系常用范例（一）</w:t>
      </w:r>
    </w:p>
    <w:p>
      <w:pP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</w:pPr>
      <w: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  <w:t>一、校徽：</w:t>
      </w:r>
    </w:p>
    <w:p>
      <w:p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1.1校徽（标准）：</w:t>
      </w:r>
      <w:bookmarkStart w:id="0" w:name="_GoBack"/>
      <w:bookmarkEnd w:id="0"/>
    </w:p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45760" cy="836930"/>
            <wp:effectExtent l="0" t="0" r="2540" b="1270"/>
            <wp:docPr id="5" name="图片 5" descr="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校徽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83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1.2校徽（圆徽）：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88385" cy="3569970"/>
            <wp:effectExtent l="0" t="0" r="5715" b="11430"/>
            <wp:docPr id="3" name="图片 3" descr="校徽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校徽圆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88385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</w:pPr>
    </w:p>
    <w:p>
      <w:pP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br w:type="page"/>
      </w:r>
    </w:p>
    <w:p>
      <w:pPr>
        <w:numPr>
          <w:ilvl w:val="0"/>
          <w:numId w:val="1"/>
        </w:numP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</w:pPr>
      <w: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  <w:t>校旗：</w:t>
      </w:r>
    </w:p>
    <w:p>
      <w:pPr>
        <w:numPr>
          <w:ilvl w:val="0"/>
          <w:numId w:val="0"/>
        </w:numP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720" cy="3502025"/>
            <wp:effectExtent l="0" t="0" r="5080" b="3175"/>
            <wp:docPr id="6" name="图片 6" descr="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旗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350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default" w:ascii="华文楷体" w:hAnsi="华文楷体" w:eastAsia="华文楷体" w:cs="华文楷体"/>
          <w:sz w:val="32"/>
          <w:szCs w:val="32"/>
          <w:lang w:val="en-US" w:eastAsia="zh-CN"/>
        </w:rPr>
      </w:pPr>
      <w: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  <w:t>三、一训三风：</w:t>
      </w:r>
    </w:p>
    <w:p>
      <w:pPr>
        <w:jc w:val="both"/>
        <w:rPr>
          <w:rFonts w:hint="eastAsia" w:ascii="华文仿宋" w:hAnsi="华文仿宋" w:eastAsia="华文仿宋" w:cs="华文仿宋"/>
          <w:sz w:val="32"/>
          <w:szCs w:val="32"/>
          <w:lang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3.1</w:t>
      </w:r>
      <w:r>
        <w:rPr>
          <w:rFonts w:hint="eastAsia" w:ascii="华文仿宋" w:hAnsi="华文仿宋" w:eastAsia="华文仿宋" w:cs="华文仿宋"/>
          <w:sz w:val="32"/>
          <w:szCs w:val="32"/>
          <w:lang w:eastAsia="zh-CN"/>
        </w:rPr>
        <w:t>校训</w:t>
      </w: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文案设计</w:t>
      </w:r>
      <w:r>
        <w:rPr>
          <w:rFonts w:hint="eastAsia" w:ascii="华文仿宋" w:hAnsi="华文仿宋" w:eastAsia="华文仿宋" w:cs="华文仿宋"/>
          <w:sz w:val="32"/>
          <w:szCs w:val="32"/>
          <w:lang w:eastAsia="zh-CN"/>
        </w:rPr>
        <w:t>：</w:t>
      </w:r>
    </w:p>
    <w:p>
      <w:pPr>
        <w:rPr>
          <w:rFonts w:hint="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3400" cy="381635"/>
            <wp:effectExtent l="0" t="0" r="0" b="18415"/>
            <wp:docPr id="7" name="图片 7" descr="校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校训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8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3.2校风文案设计：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24400" cy="419100"/>
            <wp:effectExtent l="0" t="0" r="0" b="0"/>
            <wp:docPr id="4" name="图片 4" descr="校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校风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3.3教风文案设计：</w:t>
      </w:r>
    </w:p>
    <w:p>
      <w:pP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9545" cy="464185"/>
            <wp:effectExtent l="0" t="0" r="8255" b="5715"/>
            <wp:docPr id="1" name="图片 1" descr="教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教风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9545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3.4学风文案设计：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5575" cy="459740"/>
            <wp:effectExtent l="0" t="0" r="3175" b="16510"/>
            <wp:docPr id="2" name="图片 2" descr="学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风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557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br w:type="page"/>
      </w:r>
    </w:p>
    <w:p>
      <w:pP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</w:pPr>
      <w:r>
        <w:rPr>
          <w:rFonts w:hint="eastAsia" w:ascii="华文楷体" w:hAnsi="华文楷体" w:eastAsia="华文楷体" w:cs="华文楷体"/>
          <w:sz w:val="32"/>
          <w:szCs w:val="32"/>
          <w:lang w:val="en-US" w:eastAsia="zh-CN"/>
        </w:rPr>
        <w:t>四、室内标牌</w:t>
      </w:r>
    </w:p>
    <w:p>
      <w:pPr>
        <w:numPr>
          <w:ilvl w:val="0"/>
          <w:numId w:val="0"/>
        </w:num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4.1文宣标牌设计：</w:t>
      </w:r>
    </w:p>
    <w:p>
      <w:p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80280" cy="3824605"/>
            <wp:effectExtent l="0" t="0" r="7620" b="10795"/>
            <wp:docPr id="12" name="图片 12" descr="实验室上墙制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实验室上墙制度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0280" cy="382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369185" cy="3792220"/>
            <wp:effectExtent l="0" t="0" r="5715" b="5080"/>
            <wp:docPr id="11" name="图片 11" descr="校风学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校风学风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69185" cy="379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华文仿宋" w:hAnsi="华文仿宋" w:eastAsia="华文仿宋" w:cs="华文仿宋"/>
          <w:sz w:val="32"/>
          <w:szCs w:val="32"/>
          <w:lang w:val="en-US" w:eastAsia="zh-CN"/>
        </w:rPr>
      </w:pPr>
      <w:r>
        <w:rPr>
          <w:rFonts w:hint="eastAsia" w:ascii="华文仿宋" w:hAnsi="华文仿宋" w:eastAsia="华文仿宋" w:cs="华文仿宋"/>
          <w:sz w:val="32"/>
          <w:szCs w:val="32"/>
          <w:lang w:val="en-US" w:eastAsia="zh-CN"/>
        </w:rPr>
        <w:t>4.2职责标牌设计：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03270" cy="5285105"/>
            <wp:effectExtent l="0" t="0" r="11430" b="10795"/>
            <wp:docPr id="8" name="图片 8" descr="党政办职责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党政办职责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03270" cy="528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C376F70"/>
    <w:multiLevelType w:val="singleLevel"/>
    <w:tmpl w:val="5C376F70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JlZTVlZThjMDY2OTQwOTZkZjQ3NDRhNjQwMzY1MWIifQ=="/>
  </w:docVars>
  <w:rsids>
    <w:rsidRoot w:val="711E6AE0"/>
    <w:rsid w:val="068579A8"/>
    <w:rsid w:val="0A056BEF"/>
    <w:rsid w:val="0FF304D7"/>
    <w:rsid w:val="166B552E"/>
    <w:rsid w:val="1A6A391F"/>
    <w:rsid w:val="28823874"/>
    <w:rsid w:val="2AD67BA0"/>
    <w:rsid w:val="5A557522"/>
    <w:rsid w:val="711E6AE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100</Words>
  <Characters>116</Characters>
  <Lines>0</Lines>
  <Paragraphs>0</Paragraphs>
  <TotalTime>1</TotalTime>
  <ScaleCrop>false</ScaleCrop>
  <LinksUpToDate>false</LinksUpToDate>
  <CharactersWithSpaces>116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2023-07-22T02:13:00Z</dcterms:created>
  <dc:creator>Administrator</dc:creator>
  <cp:lastModifiedBy>看淡一点1392948234</cp:lastModifiedBy>
  <dcterms:modified xsi:type="dcterms:W3CDTF">2023-07-22T03:19:14Z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483A4BF3E471454C9915C04BE3178A8E_12</vt:lpwstr>
  </property>
</Properties>
</file>